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02DA1C" w14:textId="77309FF0" w:rsidR="00034661" w:rsidRPr="00321063" w:rsidRDefault="00034661" w:rsidP="00321063">
      <w:pPr>
        <w:jc w:val="center"/>
        <w:rPr>
          <w:rFonts w:cstheme="minorHAnsi"/>
          <w:b/>
          <w:bCs/>
        </w:rPr>
      </w:pPr>
      <w:r w:rsidRPr="00321063">
        <w:rPr>
          <w:rFonts w:cstheme="minorHAnsi"/>
          <w:b/>
          <w:bCs/>
        </w:rPr>
        <w:t xml:space="preserve">Plán práce PS </w:t>
      </w:r>
      <w:r w:rsidR="00F44BD9">
        <w:rPr>
          <w:rFonts w:cstheme="minorHAnsi"/>
          <w:b/>
          <w:bCs/>
        </w:rPr>
        <w:t>Samospráva</w:t>
      </w:r>
    </w:p>
    <w:p w14:paraId="1F37C2D9" w14:textId="393AD1EE" w:rsidR="00034661" w:rsidRPr="0033692C" w:rsidRDefault="00034661" w:rsidP="00034661">
      <w:pPr>
        <w:rPr>
          <w:rFonts w:cstheme="minorHAnsi"/>
        </w:rPr>
      </w:pPr>
    </w:p>
    <w:p w14:paraId="15586B81" w14:textId="768972F0" w:rsidR="00034661" w:rsidRPr="00321063" w:rsidRDefault="00F44BD9" w:rsidP="00034661">
      <w:pPr>
        <w:pStyle w:val="Odsekzoznamu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Príprava Akčného plánu k Odporúčaniam postupu informatizácie územnej samosprávy</w:t>
      </w:r>
    </w:p>
    <w:p w14:paraId="6E96DDF6" w14:textId="2CCE19E8" w:rsidR="00525AF0" w:rsidRPr="00F44BD9" w:rsidRDefault="00034661" w:rsidP="00525AF0">
      <w:pPr>
        <w:ind w:firstLine="360"/>
        <w:rPr>
          <w:rFonts w:cstheme="minorHAnsi"/>
          <w:color w:val="000000"/>
        </w:rPr>
      </w:pPr>
      <w:r w:rsidRPr="00F44BD9">
        <w:rPr>
          <w:rFonts w:cstheme="minorHAnsi"/>
          <w:color w:val="000000"/>
        </w:rPr>
        <w:t>Termín –</w:t>
      </w:r>
      <w:r w:rsidR="00F44BD9">
        <w:rPr>
          <w:rFonts w:cstheme="minorHAnsi"/>
          <w:color w:val="000000"/>
        </w:rPr>
        <w:t xml:space="preserve"> apríl </w:t>
      </w:r>
      <w:r w:rsidRPr="00F44BD9">
        <w:rPr>
          <w:rFonts w:cstheme="minorHAnsi"/>
          <w:color w:val="000000"/>
        </w:rPr>
        <w:t>2020</w:t>
      </w:r>
    </w:p>
    <w:p w14:paraId="18E78C44" w14:textId="77777777" w:rsidR="00034661" w:rsidRPr="0033692C" w:rsidRDefault="00034661" w:rsidP="00034661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79C4B6B7" w14:textId="7DDCB2F3" w:rsidR="00525AF0" w:rsidRDefault="00525AF0" w:rsidP="00034661">
      <w:pPr>
        <w:pStyle w:val="Odsekzoznamu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Prieskum výkonu elektronickej verejnej správy pre obce, mestá a kraje nezapojené do DCOM</w:t>
      </w:r>
    </w:p>
    <w:p w14:paraId="16C9FE14" w14:textId="74A519D9" w:rsidR="00525AF0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Termín – apríl 2020</w:t>
      </w:r>
    </w:p>
    <w:p w14:paraId="7CDD8A12" w14:textId="77777777" w:rsidR="00525AF0" w:rsidRPr="00525AF0" w:rsidRDefault="00525AF0" w:rsidP="00525AF0">
      <w:pPr>
        <w:rPr>
          <w:rFonts w:cstheme="minorHAnsi"/>
          <w:color w:val="000000"/>
        </w:rPr>
      </w:pPr>
    </w:p>
    <w:p w14:paraId="7C20FC04" w14:textId="59A28D56" w:rsidR="00034661" w:rsidRPr="0033692C" w:rsidRDefault="00F44BD9" w:rsidP="00034661">
      <w:pPr>
        <w:pStyle w:val="Odsekzoznamu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Akčný plán digitálnej transformácie Slovenska do r. 2022 – úlohy pre samosprávu</w:t>
      </w:r>
    </w:p>
    <w:p w14:paraId="0C1991C0" w14:textId="6DD48A19" w:rsidR="00034661" w:rsidRDefault="00F44BD9" w:rsidP="00F44BD9">
      <w:pPr>
        <w:ind w:firstLine="360"/>
        <w:rPr>
          <w:rFonts w:cstheme="minorHAnsi"/>
          <w:color w:val="000000"/>
        </w:rPr>
      </w:pPr>
      <w:r>
        <w:rPr>
          <w:rFonts w:cstheme="minorHAnsi"/>
          <w:color w:val="000000"/>
        </w:rPr>
        <w:t>T</w:t>
      </w:r>
      <w:r w:rsidR="00034661" w:rsidRPr="00F44BD9">
        <w:rPr>
          <w:rFonts w:cstheme="minorHAnsi"/>
          <w:color w:val="000000"/>
        </w:rPr>
        <w:t>ermín – jún 2020</w:t>
      </w:r>
    </w:p>
    <w:p w14:paraId="0DC2CD5B" w14:textId="77777777" w:rsidR="00F44BD9" w:rsidRPr="000D4AB4" w:rsidRDefault="00F44BD9" w:rsidP="00F44BD9">
      <w:pPr>
        <w:ind w:firstLine="360"/>
        <w:rPr>
          <w:rFonts w:ascii="Calibri" w:hAnsi="Calibri" w:cs="Calibri"/>
          <w:color w:val="000000"/>
        </w:rPr>
      </w:pPr>
    </w:p>
    <w:p w14:paraId="076C5227" w14:textId="07239854" w:rsidR="000D4AB4" w:rsidRDefault="000D4AB4" w:rsidP="000D4AB4">
      <w:pPr>
        <w:pStyle w:val="Normln"/>
        <w:numPr>
          <w:ilvl w:val="0"/>
          <w:numId w:val="1"/>
        </w:numPr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rPr>
          <w:rFonts w:ascii="Calibri" w:hAnsi="Calibri" w:cs="Calibri"/>
          <w:color w:val="auto"/>
          <w:sz w:val="24"/>
        </w:rPr>
      </w:pPr>
      <w:r w:rsidRPr="000D4AB4">
        <w:rPr>
          <w:rFonts w:ascii="Calibri" w:hAnsi="Calibri" w:cs="Calibri"/>
          <w:color w:val="auto"/>
          <w:sz w:val="24"/>
        </w:rPr>
        <w:t>Prehľad povinností územnej samosprávy pri elektronickom výkone verejnej správy vyplývajúci z platných právnych predpiso</w:t>
      </w:r>
      <w:r>
        <w:rPr>
          <w:rFonts w:ascii="Calibri" w:hAnsi="Calibri" w:cs="Calibri"/>
          <w:color w:val="auto"/>
          <w:sz w:val="24"/>
        </w:rPr>
        <w:t>v pre súčasné a budúce obdobie</w:t>
      </w:r>
    </w:p>
    <w:p w14:paraId="65D0679B" w14:textId="10EDAD83" w:rsidR="000D4AB4" w:rsidRPr="000D4AB4" w:rsidRDefault="000D4AB4" w:rsidP="000D4AB4">
      <w:pPr>
        <w:pStyle w:val="Normln"/>
        <w:tabs>
          <w:tab w:val="clear" w:pos="4320"/>
          <w:tab w:val="clear" w:pos="5670"/>
          <w:tab w:val="clear" w:pos="7371"/>
          <w:tab w:val="clear" w:pos="8640"/>
          <w:tab w:val="center" w:pos="-7938"/>
        </w:tabs>
        <w:ind w:left="360" w:firstLine="0"/>
        <w:rPr>
          <w:rFonts w:ascii="Calibri" w:hAnsi="Calibri" w:cs="Calibri"/>
          <w:color w:val="auto"/>
          <w:sz w:val="24"/>
        </w:rPr>
      </w:pPr>
      <w:r>
        <w:rPr>
          <w:rFonts w:ascii="Calibri" w:hAnsi="Calibri" w:cs="Calibri"/>
          <w:color w:val="auto"/>
          <w:sz w:val="24"/>
        </w:rPr>
        <w:t>Termín – jún 2020</w:t>
      </w:r>
      <w:bookmarkStart w:id="0" w:name="_GoBack"/>
      <w:bookmarkEnd w:id="0"/>
    </w:p>
    <w:p w14:paraId="30168144" w14:textId="77777777" w:rsidR="000D4AB4" w:rsidRDefault="000D4AB4" w:rsidP="000D4AB4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18712296" w14:textId="2D3853CA" w:rsidR="00034661" w:rsidRPr="0033692C" w:rsidRDefault="00034661" w:rsidP="00034661">
      <w:pPr>
        <w:pStyle w:val="Odsekzoznamu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33692C">
        <w:rPr>
          <w:rFonts w:asciiTheme="minorHAnsi" w:hAnsiTheme="minorHAnsi" w:cstheme="minorHAnsi"/>
          <w:color w:val="000000"/>
        </w:rPr>
        <w:t>Nastavenie strategických cieľov a metodických princípov pre novú verziu Národnej koncepcie informatizácie verejnej správy (NKIVS 2.0)</w:t>
      </w:r>
      <w:r w:rsidR="00F44BD9">
        <w:rPr>
          <w:rFonts w:asciiTheme="minorHAnsi" w:hAnsiTheme="minorHAnsi" w:cstheme="minorHAnsi"/>
          <w:color w:val="000000"/>
        </w:rPr>
        <w:t xml:space="preserve"> – pre jej osobitnú časť územná samospráva</w:t>
      </w:r>
    </w:p>
    <w:p w14:paraId="123E18FF" w14:textId="26709173" w:rsidR="00034661" w:rsidRPr="00F44BD9" w:rsidRDefault="00F44BD9" w:rsidP="00F44BD9">
      <w:pPr>
        <w:ind w:firstLine="360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Termín – jún </w:t>
      </w:r>
      <w:r w:rsidR="001C1D0A" w:rsidRPr="00F44BD9">
        <w:rPr>
          <w:rFonts w:cstheme="minorHAnsi"/>
          <w:color w:val="000000"/>
        </w:rPr>
        <w:t>2020</w:t>
      </w:r>
    </w:p>
    <w:p w14:paraId="4BA27485" w14:textId="77777777" w:rsidR="007F08DC" w:rsidRPr="0033692C" w:rsidRDefault="007F08DC" w:rsidP="00F44BD9">
      <w:pPr>
        <w:pStyle w:val="Odsekzoznamu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</w:rPr>
      </w:pPr>
    </w:p>
    <w:p w14:paraId="643A5D98" w14:textId="088D8BD7" w:rsidR="00F44BD9" w:rsidRDefault="00F44BD9" w:rsidP="00F44BD9">
      <w:pPr>
        <w:pStyle w:val="Odsekzoznamu"/>
        <w:numPr>
          <w:ilvl w:val="0"/>
          <w:numId w:val="1"/>
        </w:numPr>
        <w:spacing w:before="0" w:beforeAutospacing="0" w:after="160" w:afterAutospacing="0" w:line="259" w:lineRule="auto"/>
        <w:contextualSpacing/>
        <w:jc w:val="both"/>
        <w:rPr>
          <w:rFonts w:asciiTheme="minorHAnsi" w:hAnsiTheme="minorHAnsi" w:cstheme="minorHAnsi"/>
          <w:bCs/>
        </w:rPr>
      </w:pPr>
      <w:r w:rsidRPr="00F44BD9">
        <w:rPr>
          <w:rFonts w:asciiTheme="minorHAnsi" w:hAnsiTheme="minorHAnsi" w:cstheme="minorHAnsi"/>
          <w:bCs/>
        </w:rPr>
        <w:t>Príprava programového obdobia EU fondov 2021-2027 – so zameraním na pokrytie bielych miest, zvýšenie digitálnych zručností a smart riešení v</w:t>
      </w:r>
      <w:r w:rsidR="00525AF0">
        <w:rPr>
          <w:rFonts w:asciiTheme="minorHAnsi" w:hAnsiTheme="minorHAnsi" w:cstheme="minorHAnsi"/>
          <w:bCs/>
        </w:rPr>
        <w:t> </w:t>
      </w:r>
      <w:r w:rsidRPr="00F44BD9">
        <w:rPr>
          <w:rFonts w:asciiTheme="minorHAnsi" w:hAnsiTheme="minorHAnsi" w:cstheme="minorHAnsi"/>
          <w:bCs/>
        </w:rPr>
        <w:t>samospráve</w:t>
      </w:r>
      <w:r w:rsidR="00525AF0">
        <w:rPr>
          <w:rFonts w:asciiTheme="minorHAnsi" w:hAnsiTheme="minorHAnsi" w:cstheme="minorHAnsi"/>
          <w:bCs/>
        </w:rPr>
        <w:t>, vrátane vstupov do integrovaných územných stratégií a území mestského rozvoja</w:t>
      </w:r>
      <w:r>
        <w:rPr>
          <w:rFonts w:asciiTheme="minorHAnsi" w:hAnsiTheme="minorHAnsi" w:cstheme="minorHAnsi"/>
          <w:bCs/>
        </w:rPr>
        <w:t xml:space="preserve"> </w:t>
      </w:r>
    </w:p>
    <w:p w14:paraId="3CFD7052" w14:textId="0FC29BEC" w:rsidR="001C1D0A" w:rsidRDefault="00F44BD9" w:rsidP="00525AF0">
      <w:pPr>
        <w:pStyle w:val="Odsekzoznamu"/>
        <w:spacing w:before="0" w:beforeAutospacing="0" w:after="160" w:afterAutospacing="0" w:line="259" w:lineRule="auto"/>
        <w:ind w:left="360"/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Termín – jún, september 2020</w:t>
      </w:r>
    </w:p>
    <w:p w14:paraId="37E45891" w14:textId="77777777" w:rsidR="00525AF0" w:rsidRPr="00525AF0" w:rsidRDefault="00525AF0" w:rsidP="00525AF0">
      <w:pPr>
        <w:pStyle w:val="Odsekzoznamu"/>
        <w:spacing w:before="0" w:beforeAutospacing="0" w:after="160" w:afterAutospacing="0" w:line="259" w:lineRule="auto"/>
        <w:ind w:left="360"/>
        <w:contextualSpacing/>
        <w:jc w:val="both"/>
        <w:rPr>
          <w:rFonts w:asciiTheme="minorHAnsi" w:hAnsiTheme="minorHAnsi" w:cstheme="minorHAnsi"/>
          <w:bCs/>
        </w:rPr>
      </w:pPr>
    </w:p>
    <w:p w14:paraId="1A4CD677" w14:textId="77777777" w:rsidR="00525AF0" w:rsidRDefault="00525AF0" w:rsidP="00525AF0">
      <w:pPr>
        <w:pStyle w:val="Odsekzoznamu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Koncepcia</w:t>
      </w:r>
      <w:r w:rsidRPr="0033692C">
        <w:rPr>
          <w:rFonts w:asciiTheme="minorHAnsi" w:hAnsiTheme="minorHAnsi" w:cstheme="minorHAnsi"/>
          <w:color w:val="000000"/>
        </w:rPr>
        <w:t xml:space="preserve"> rozvoja ľudských zdrojov v IT vo verejnej správe</w:t>
      </w:r>
      <w:r>
        <w:rPr>
          <w:rFonts w:asciiTheme="minorHAnsi" w:hAnsiTheme="minorHAnsi" w:cstheme="minorHAnsi"/>
          <w:color w:val="000000"/>
        </w:rPr>
        <w:t xml:space="preserve"> – so zameraním na samosprávu</w:t>
      </w:r>
    </w:p>
    <w:p w14:paraId="10CC504D" w14:textId="258DCA99" w:rsidR="00525AF0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Termín – september 2020</w:t>
      </w:r>
    </w:p>
    <w:p w14:paraId="4BA213B1" w14:textId="77777777" w:rsidR="00525AF0" w:rsidRPr="0033692C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25DC6E29" w14:textId="59269D6F" w:rsidR="00525AF0" w:rsidRDefault="00525AF0" w:rsidP="00525AF0">
      <w:pPr>
        <w:pStyle w:val="Odsekzoznamu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525AF0">
        <w:rPr>
          <w:rFonts w:asciiTheme="minorHAnsi" w:hAnsiTheme="minorHAnsi" w:cstheme="minorHAnsi"/>
          <w:color w:val="000000"/>
        </w:rPr>
        <w:t>Návrh zákona o</w:t>
      </w:r>
      <w:r>
        <w:rPr>
          <w:rFonts w:asciiTheme="minorHAnsi" w:hAnsiTheme="minorHAnsi" w:cstheme="minorHAnsi"/>
          <w:color w:val="000000"/>
        </w:rPr>
        <w:t> </w:t>
      </w:r>
      <w:r w:rsidRPr="00525AF0">
        <w:rPr>
          <w:rFonts w:asciiTheme="minorHAnsi" w:hAnsiTheme="minorHAnsi" w:cstheme="minorHAnsi"/>
          <w:color w:val="000000"/>
        </w:rPr>
        <w:t>dátach</w:t>
      </w:r>
      <w:r>
        <w:rPr>
          <w:rFonts w:asciiTheme="minorHAnsi" w:hAnsiTheme="minorHAnsi" w:cstheme="minorHAnsi"/>
          <w:color w:val="000000"/>
        </w:rPr>
        <w:t>, so zameraním na samosprávu</w:t>
      </w:r>
    </w:p>
    <w:p w14:paraId="47CA32FC" w14:textId="535742F9" w:rsidR="00525AF0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Termín – november 2020</w:t>
      </w:r>
    </w:p>
    <w:p w14:paraId="39727F2B" w14:textId="77777777" w:rsidR="00525AF0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11F5FE98" w14:textId="125F8CA9" w:rsidR="001C1D0A" w:rsidRDefault="00525AF0" w:rsidP="00525AF0">
      <w:pPr>
        <w:pStyle w:val="Odsekzoznamu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Návrh koncepcie smart riešení v samospráve</w:t>
      </w:r>
    </w:p>
    <w:p w14:paraId="0AEB0CFE" w14:textId="2C390CE8" w:rsidR="00525AF0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Termín – september 2020</w:t>
      </w:r>
    </w:p>
    <w:p w14:paraId="23B0EAD6" w14:textId="77777777" w:rsidR="00525AF0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07D66D32" w14:textId="79641009" w:rsidR="00525AF0" w:rsidRDefault="00525AF0" w:rsidP="00525AF0">
      <w:pPr>
        <w:pStyle w:val="Odsekzoznamu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Návrh na zabezpečenie priestorových informácií v samospráve</w:t>
      </w:r>
    </w:p>
    <w:p w14:paraId="5BAEEEF1" w14:textId="30679910" w:rsidR="00525AF0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Termín – november 2020</w:t>
      </w:r>
    </w:p>
    <w:p w14:paraId="1167C5AB" w14:textId="77777777" w:rsidR="00525AF0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</w:p>
    <w:p w14:paraId="46C76CD7" w14:textId="6141C70D" w:rsidR="00525AF0" w:rsidRDefault="00525AF0" w:rsidP="00525AF0">
      <w:pPr>
        <w:pStyle w:val="Odsekzoznamu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Prehľad o príprave veľkých informačných systémov v prenesenej a originálnej pôsobnosti (stavebné konanie, sociálne služby apod.)</w:t>
      </w:r>
    </w:p>
    <w:p w14:paraId="337E3289" w14:textId="39468D10" w:rsidR="00525AF0" w:rsidRPr="00525AF0" w:rsidRDefault="00525AF0" w:rsidP="00525AF0">
      <w:pPr>
        <w:pStyle w:val="Odsekzoznamu"/>
        <w:spacing w:before="0" w:beforeAutospacing="0" w:after="0" w:afterAutospacing="0"/>
        <w:ind w:left="36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Termín – november 2020</w:t>
      </w:r>
    </w:p>
    <w:p w14:paraId="7D41021B" w14:textId="77777777" w:rsidR="00556A5C" w:rsidRPr="00556A5C" w:rsidRDefault="00556A5C" w:rsidP="00556A5C">
      <w:pPr>
        <w:rPr>
          <w:rFonts w:cstheme="minorHAnsi"/>
          <w:color w:val="000000"/>
        </w:rPr>
      </w:pPr>
    </w:p>
    <w:p w14:paraId="20945BCC" w14:textId="77777777" w:rsidR="00034661" w:rsidRPr="0033692C" w:rsidRDefault="00034661" w:rsidP="00034661">
      <w:pPr>
        <w:rPr>
          <w:rFonts w:cstheme="minorHAnsi"/>
        </w:rPr>
      </w:pPr>
    </w:p>
    <w:sectPr w:rsidR="00034661" w:rsidRPr="0033692C" w:rsidSect="00F6171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54859"/>
    <w:multiLevelType w:val="hybridMultilevel"/>
    <w:tmpl w:val="7A14B20A"/>
    <w:lvl w:ilvl="0" w:tplc="B2A290C0">
      <w:numFmt w:val="bullet"/>
      <w:lvlText w:val="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3474A5"/>
    <w:multiLevelType w:val="hybridMultilevel"/>
    <w:tmpl w:val="3B56CB08"/>
    <w:lvl w:ilvl="0" w:tplc="B2A290C0">
      <w:numFmt w:val="bullet"/>
      <w:lvlText w:val="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F4108"/>
    <w:multiLevelType w:val="hybridMultilevel"/>
    <w:tmpl w:val="1BF4D752"/>
    <w:lvl w:ilvl="0" w:tplc="B2A290C0">
      <w:numFmt w:val="bullet"/>
      <w:lvlText w:val="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8155C0"/>
    <w:multiLevelType w:val="hybridMultilevel"/>
    <w:tmpl w:val="CFE41D86"/>
    <w:lvl w:ilvl="0" w:tplc="B2A290C0">
      <w:numFmt w:val="bullet"/>
      <w:lvlText w:val="·"/>
      <w:lvlJc w:val="left"/>
      <w:pPr>
        <w:ind w:left="360" w:hanging="360"/>
      </w:pPr>
      <w:rPr>
        <w:rFonts w:ascii="Symbol" w:eastAsia="Times New Roman" w:hAnsi="Symbol" w:cs="Helvetica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3048B8"/>
    <w:multiLevelType w:val="hybridMultilevel"/>
    <w:tmpl w:val="333CF5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2D379B"/>
    <w:multiLevelType w:val="hybridMultilevel"/>
    <w:tmpl w:val="F45C0C32"/>
    <w:lvl w:ilvl="0" w:tplc="B2A290C0">
      <w:numFmt w:val="bullet"/>
      <w:lvlText w:val="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9E0277"/>
    <w:multiLevelType w:val="hybridMultilevel"/>
    <w:tmpl w:val="BE8C9540"/>
    <w:lvl w:ilvl="0" w:tplc="B2A290C0">
      <w:numFmt w:val="bullet"/>
      <w:lvlText w:val="·"/>
      <w:lvlJc w:val="left"/>
      <w:pPr>
        <w:ind w:left="0" w:hanging="360"/>
      </w:pPr>
      <w:rPr>
        <w:rFonts w:ascii="Symbol" w:eastAsia="Times New Roman" w:hAnsi="Symbol" w:cs="Helvetica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74995AB0"/>
    <w:multiLevelType w:val="hybridMultilevel"/>
    <w:tmpl w:val="95A690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24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661"/>
    <w:rsid w:val="00034661"/>
    <w:rsid w:val="000D4AB4"/>
    <w:rsid w:val="001C1D0A"/>
    <w:rsid w:val="002242E5"/>
    <w:rsid w:val="00321063"/>
    <w:rsid w:val="0033692C"/>
    <w:rsid w:val="004536E8"/>
    <w:rsid w:val="00525AF0"/>
    <w:rsid w:val="00556A5C"/>
    <w:rsid w:val="007F08DC"/>
    <w:rsid w:val="00933978"/>
    <w:rsid w:val="00C5635B"/>
    <w:rsid w:val="00D7648C"/>
    <w:rsid w:val="00E2379F"/>
    <w:rsid w:val="00F44BD9"/>
    <w:rsid w:val="00F6171C"/>
    <w:rsid w:val="00FA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23D9"/>
  <w15:chartTrackingRefBased/>
  <w15:docId w15:val="{4A9E0222-548B-ED45-9829-8439BA26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3466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Predvolenpsmoodseku"/>
    <w:rsid w:val="00034661"/>
  </w:style>
  <w:style w:type="character" w:styleId="Odkaznakomentr">
    <w:name w:val="annotation reference"/>
    <w:basedOn w:val="Predvolenpsmoodseku"/>
    <w:uiPriority w:val="99"/>
    <w:semiHidden/>
    <w:unhideWhenUsed/>
    <w:rsid w:val="00D764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4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48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4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48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48C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48C"/>
    <w:rPr>
      <w:rFonts w:ascii="Times New Roman" w:hAnsi="Times New Roman" w:cs="Times New Roman"/>
      <w:sz w:val="18"/>
      <w:szCs w:val="18"/>
    </w:rPr>
  </w:style>
  <w:style w:type="paragraph" w:customStyle="1" w:styleId="Normln">
    <w:name w:val="Normálníí"/>
    <w:basedOn w:val="Hlavika"/>
    <w:rsid w:val="000D4AB4"/>
    <w:pPr>
      <w:tabs>
        <w:tab w:val="clear" w:pos="4536"/>
        <w:tab w:val="clear" w:pos="9072"/>
        <w:tab w:val="center" w:pos="4320"/>
        <w:tab w:val="left" w:pos="5670"/>
        <w:tab w:val="left" w:pos="7371"/>
        <w:tab w:val="right" w:pos="8640"/>
      </w:tabs>
      <w:ind w:left="284" w:hanging="284"/>
      <w:jc w:val="both"/>
    </w:pPr>
    <w:rPr>
      <w:rFonts w:ascii="Times New Roman" w:eastAsia="Times New Roman" w:hAnsi="Times New Roman" w:cs="Times New Roman"/>
      <w:color w:val="000000"/>
      <w:sz w:val="22"/>
      <w:szCs w:val="20"/>
      <w:lang w:eastAsia="ja-JP"/>
    </w:rPr>
  </w:style>
  <w:style w:type="paragraph" w:styleId="Hlavika">
    <w:name w:val="header"/>
    <w:basedOn w:val="Normlny"/>
    <w:link w:val="HlavikaChar"/>
    <w:uiPriority w:val="99"/>
    <w:semiHidden/>
    <w:unhideWhenUsed/>
    <w:rsid w:val="000D4A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D4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8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5AEE7554F1D469BEB03C5A55DD585" ma:contentTypeVersion="0" ma:contentTypeDescription="Umožňuje vytvoriť nový dokument." ma:contentTypeScope="" ma:versionID="e23c3251caf1b458710ef785cefe43ec">
  <xsd:schema xmlns:xsd="http://www.w3.org/2001/XMLSchema" xmlns:xs="http://www.w3.org/2001/XMLSchema" xmlns:p="http://schemas.microsoft.com/office/2006/metadata/properties" xmlns:ns2="af457a4c-de28-4d38-bda9-e56a61b168cd" targetNamespace="http://schemas.microsoft.com/office/2006/metadata/properties" ma:root="true" ma:fieldsID="320c25bafed73465210b08f4986181cc" ns2:_=""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457a4c-de28-4d38-bda9-e56a61b168cd">CTYWSUCD3UHA-737234886-2</_dlc_DocId>
    <_dlc_DocIdUrl xmlns="af457a4c-de28-4d38-bda9-e56a61b168cd">
      <Url>https://sp.vicepremier.gov.sk/samosprava/_layouts/15/DocIdRedir.aspx?ID=CTYWSUCD3UHA-737234886-2</Url>
      <Description>CTYWSUCD3UHA-737234886-2</Description>
    </_dlc_DocIdUrl>
  </documentManagement>
</p:properties>
</file>

<file path=customXml/itemProps1.xml><?xml version="1.0" encoding="utf-8"?>
<ds:datastoreItem xmlns:ds="http://schemas.openxmlformats.org/officeDocument/2006/customXml" ds:itemID="{CE529F88-1015-41C9-B51C-5F0A8901A420}"/>
</file>

<file path=customXml/itemProps2.xml><?xml version="1.0" encoding="utf-8"?>
<ds:datastoreItem xmlns:ds="http://schemas.openxmlformats.org/officeDocument/2006/customXml" ds:itemID="{77542320-2415-4915-8E07-473F55533FD0}"/>
</file>

<file path=customXml/itemProps3.xml><?xml version="1.0" encoding="utf-8"?>
<ds:datastoreItem xmlns:ds="http://schemas.openxmlformats.org/officeDocument/2006/customXml" ds:itemID="{60034F3D-A54D-48BC-9C58-E8CB7355DF93}"/>
</file>

<file path=customXml/itemProps4.xml><?xml version="1.0" encoding="utf-8"?>
<ds:datastoreItem xmlns:ds="http://schemas.openxmlformats.org/officeDocument/2006/customXml" ds:itemID="{5D784154-5971-4FCD-BE15-418951C8EE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Fitoš</dc:creator>
  <cp:keywords/>
  <dc:description/>
  <cp:lastModifiedBy>Milan Ftáčnik</cp:lastModifiedBy>
  <cp:revision>2</cp:revision>
  <dcterms:created xsi:type="dcterms:W3CDTF">2020-04-07T20:02:00Z</dcterms:created>
  <dcterms:modified xsi:type="dcterms:W3CDTF">2020-04-07T20:02:00Z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0x0101006E75AEE7554F1D469BEB03C5A55DD585</vt:lpwstr>
  </property>
  <property fmtid="{D5CDD505-2E9C-101B-9397-08002B2CF9AE}" pid="3" name="_dlc_DocIdItemGuid">
    <vt:lpwstr>098496be-32ef-4a77-a001-10dbdf412122</vt:lpwstr>
  </property>
</Properties>
</file>