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C4CA4" w14:textId="7F6525E3" w:rsidR="0081090F" w:rsidRPr="0081090F" w:rsidRDefault="0081090F" w:rsidP="00106788">
      <w:pPr>
        <w:rPr>
          <w:b/>
        </w:rPr>
      </w:pPr>
      <w:bookmarkStart w:id="0" w:name="_Toc494263373"/>
      <w:bookmarkStart w:id="1" w:name="_GoBack"/>
      <w:r w:rsidRPr="0081090F">
        <w:rPr>
          <w:b/>
        </w:rPr>
        <w:t>Príloha č. 8</w:t>
      </w:r>
    </w:p>
    <w:bookmarkEnd w:id="1"/>
    <w:p w14:paraId="6E1CC89C" w14:textId="77777777" w:rsidR="00106788" w:rsidRPr="003652BB" w:rsidRDefault="00106788" w:rsidP="00106788">
      <w:pPr>
        <w:pStyle w:val="Nadpis1"/>
        <w:numPr>
          <w:ilvl w:val="0"/>
          <w:numId w:val="1"/>
        </w:numPr>
      </w:pPr>
      <w:r w:rsidRPr="003652BB">
        <w:t>Rozdelenie zákaziek na časti</w:t>
      </w:r>
      <w:bookmarkEnd w:id="0"/>
    </w:p>
    <w:p w14:paraId="614900DB" w14:textId="77777777" w:rsidR="00106788" w:rsidRDefault="00106788" w:rsidP="00106788">
      <w:pPr>
        <w:jc w:val="both"/>
      </w:pPr>
      <w:r>
        <w:t>Vzhľadom na značné finančné objemy verejných zákaziek by sa verejné obstarávanie malo prispôsobiť kapacitám a možnostiam malých a stredných podnikov (ďalej aj „MSP“). S cieľom zvýšiť hospodársku súťaž by mali verejní obstarávatelia veľké zákazky rozdeľovať na časti. Takéto rozdelenie by sa mohlo vykonávať na kvantitatívnom základe, v dôsledku čoho by veľkosť jednotlivých zákaziek lepšie zodpovedala kapacite MSP, alebo na kvalitatívnom základe podľa jednotlivých podnikateľských činností a špecializácií s cieľom viac prispôsobiť obsah jednotlivých zákaziek špecializovaným sektorom MSP alebo podľa jednotlivých nadväzujúcich fáz projektu.</w:t>
      </w:r>
    </w:p>
    <w:p w14:paraId="48B2B8E2" w14:textId="77777777" w:rsidR="00106788" w:rsidRDefault="00106788" w:rsidP="00106788">
      <w:pPr>
        <w:jc w:val="both"/>
      </w:pPr>
      <w:r>
        <w:t xml:space="preserve">Veľkosť a predmet jednotlivých častí by mali určiť verejní obstarávatelia. Verejný obstarávateľ by mal  zvážiť vhodnosť rozdelenia zákaziek na časti. Ak sa verejný obstarávateľ rozhodne, že by nebolo vhodné rozdeliť zákazku na časti, hlavné dôvody tohto rozhodnutia verejného obstarávateľa uvedie v správe o zákazke alebo v súťažných podkladoch. </w:t>
      </w:r>
    </w:p>
    <w:p w14:paraId="0B6BA274" w14:textId="77777777" w:rsidR="00106788" w:rsidRDefault="00106788" w:rsidP="00106788">
      <w:pPr>
        <w:jc w:val="both"/>
      </w:pPr>
      <w:r>
        <w:t>Dôvodom nerozdelenia zákazky na časti by mohla byť skutočnosť, že rozdelenie by mohlo predstavovať riziko obmedzenia hospodárskej súťaže (protisúťažné dohody viacerých hospodárskych subjektov) alebo riziko, že vykonanie zákazky sa stane nadmerne technicky obťažným či drahým, alebo že potreba koordinácie jednotlivých dodávateľov častí zákazky by mohla predstavovať vážne riziko ohrozenia riadneho plnenia zákazky.</w:t>
      </w:r>
    </w:p>
    <w:p w14:paraId="3B43E248" w14:textId="77777777" w:rsidR="00106788" w:rsidRDefault="00106788" w:rsidP="00106788">
      <w:pPr>
        <w:jc w:val="both"/>
      </w:pPr>
      <w:r>
        <w:t>Ak sa zákazka rozdelí na viacero častí, verejní obstarávatelia majú, napríklad v záujme zachovania hospodárskej súťaže alebo zaistenia spoľahlivosti dodávok, možnosť obmedziť počet častí, na ktoré môže hospodársky subjekt predložiť ponuku; majú tiež možnosť obmedziť počet častí, ktoré možno zadať ktorémukoľvek uchádzačovi.</w:t>
      </w:r>
    </w:p>
    <w:p w14:paraId="364CA917" w14:textId="77777777" w:rsidR="00106788" w:rsidRPr="00233B2D" w:rsidRDefault="00106788" w:rsidP="00106788">
      <w:pPr>
        <w:jc w:val="both"/>
      </w:pPr>
      <w:r>
        <w:t>Dosiahnutie cieľa spočívajúceho v uľahčovaní väčšieho prístupu k verejnému obstarávaniu zo strany MSP by sa sťažilo, ak by verejní obstarávatelia boli povinní zadať zákazku po častiach dokonca aj vtedy, keď by to znamenalo, že by museli akceptovať podstatne menej výhodné riešenia v porovnaní so zákazkou zoskupujúcou viaceré alebo všetky časti. Ak sa možnosť uplatniť takúto metódu jasne uvedie vopred, verejní obstarávatelia majú možnosť vykonať porovnávacie posúdenie ponúk s cieľom určiť, či ponuky, ktoré predložil konkrétny uchádzač na špecifickú kombináciu častí, by ako celok lepšie spĺňali kritériá na vyhodnotenie ponúk, pokiaľ ide o tieto časti, než ponuky na príslušné jednotlivé časti posudzované samostatne. Ak áno, verejný obstarávateľ má možnosť zadať zákazku spájajúcu príslušné časti dotknutému uchádzačovi. Verejní obstarávatelia by mali vykonať takéto porovnávacie posúdenie tak, že najprv určia, ktoré ponuky najlepšie spĺňajú kritériá na vyhodnotenie ponúk stanovené pre každú jednotlivú časť, a následne ich porovnajú s ponukami, ktoré predložil konkrétny uchádzač na špecifickú kombináciu častí ako celok.</w:t>
      </w:r>
    </w:p>
    <w:p w14:paraId="35FFB564" w14:textId="77777777" w:rsidR="00106788" w:rsidRPr="00E07D6C" w:rsidRDefault="00106788" w:rsidP="00106788">
      <w:pPr>
        <w:jc w:val="both"/>
      </w:pPr>
      <w:r>
        <w:t xml:space="preserve">Je potrebné opätovne uviesť, že verejní obstarávateľ je povinný uviesť pravidlá aplikujúce sa na rozdelenie zákazky na časti už v oznámení o vyhlásení verejného obstarávania (príp. v súťažných podkladoch), aby hospodárske subjekty už pri príprave ponuky vedeli, ako sa ich návrhy na plnenie </w:t>
      </w:r>
      <w:r w:rsidRPr="00E07D6C">
        <w:t xml:space="preserve">kritérií budú vo verejnom obstarávaní hodnotiť. </w:t>
      </w:r>
    </w:p>
    <w:p w14:paraId="2DDE9598" w14:textId="77777777" w:rsidR="00106788" w:rsidRDefault="00106788" w:rsidP="00106788">
      <w:pPr>
        <w:jc w:val="both"/>
      </w:pPr>
      <w:r w:rsidRPr="00E07D6C">
        <w:t xml:space="preserve">Tu by bol vhodný príklad kedy je v oblasti obstarávania softvéru vhodné využiť rozdelenie zákazky na </w:t>
      </w:r>
      <w:commentRangeStart w:id="2"/>
      <w:r w:rsidRPr="00E07D6C">
        <w:t>časti</w:t>
      </w:r>
      <w:commentRangeEnd w:id="2"/>
      <w:r w:rsidRPr="00E07D6C">
        <w:rPr>
          <w:rStyle w:val="Odkaznakomentr"/>
        </w:rPr>
        <w:commentReference w:id="2"/>
      </w:r>
      <w:r w:rsidRPr="00E07D6C">
        <w:t>.</w:t>
      </w:r>
      <w:r>
        <w:t xml:space="preserve"> </w:t>
      </w:r>
    </w:p>
    <w:p w14:paraId="4F1DC102" w14:textId="77777777" w:rsidR="00A9332C" w:rsidRDefault="00A9332C"/>
    <w:sectPr w:rsidR="00A9332C">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Peter Kubovič" w:date="2017-09-16T10:53:00Z" w:initials="PK">
    <w:p w14:paraId="11D50A91" w14:textId="77777777" w:rsidR="00106788" w:rsidRDefault="00106788" w:rsidP="00106788">
      <w:pPr>
        <w:pStyle w:val="Textkomentra"/>
      </w:pPr>
      <w:r>
        <w:rPr>
          <w:rStyle w:val="Odkaznakomentr"/>
        </w:rPr>
        <w:annotationRef/>
      </w:r>
      <w:r>
        <w:t xml:space="preserve">Členovia PS IKT s odbornosťou v oblasti IT by sa mohli vyjadriť.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1D50A9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D50A91" w16cid:durableId="1D72AD2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ter Kubovič">
    <w15:presenceInfo w15:providerId="Windows Live" w15:userId="f2cab3a55d2008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788"/>
    <w:rsid w:val="00003AD1"/>
    <w:rsid w:val="00106788"/>
    <w:rsid w:val="00126ED8"/>
    <w:rsid w:val="0081090F"/>
    <w:rsid w:val="00A9332C"/>
    <w:rsid w:val="00B9159C"/>
    <w:rsid w:val="00BF7EC5"/>
    <w:rsid w:val="00C12E0E"/>
    <w:rsid w:val="00E934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36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6788"/>
  </w:style>
  <w:style w:type="paragraph" w:styleId="Nadpis1">
    <w:name w:val="heading 1"/>
    <w:basedOn w:val="Normlny"/>
    <w:next w:val="Normlny"/>
    <w:link w:val="Nadpis1Char"/>
    <w:uiPriority w:val="9"/>
    <w:qFormat/>
    <w:rsid w:val="001067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06788"/>
    <w:rPr>
      <w:rFonts w:asciiTheme="majorHAnsi" w:eastAsiaTheme="majorEastAsia" w:hAnsiTheme="majorHAnsi" w:cstheme="majorBidi"/>
      <w:color w:val="2F5496" w:themeColor="accent1" w:themeShade="BF"/>
      <w:sz w:val="32"/>
      <w:szCs w:val="32"/>
    </w:rPr>
  </w:style>
  <w:style w:type="character" w:styleId="Odkaznakomentr">
    <w:name w:val="annotation reference"/>
    <w:basedOn w:val="Predvolenpsmoodseku"/>
    <w:uiPriority w:val="99"/>
    <w:semiHidden/>
    <w:unhideWhenUsed/>
    <w:rsid w:val="00106788"/>
    <w:rPr>
      <w:sz w:val="16"/>
      <w:szCs w:val="16"/>
    </w:rPr>
  </w:style>
  <w:style w:type="paragraph" w:styleId="Textkomentra">
    <w:name w:val="annotation text"/>
    <w:basedOn w:val="Normlny"/>
    <w:link w:val="TextkomentraChar"/>
    <w:uiPriority w:val="99"/>
    <w:semiHidden/>
    <w:unhideWhenUsed/>
    <w:rsid w:val="00106788"/>
    <w:pPr>
      <w:spacing w:line="240" w:lineRule="auto"/>
    </w:pPr>
    <w:rPr>
      <w:sz w:val="20"/>
      <w:szCs w:val="20"/>
    </w:rPr>
  </w:style>
  <w:style w:type="character" w:customStyle="1" w:styleId="TextkomentraChar">
    <w:name w:val="Text komentára Char"/>
    <w:basedOn w:val="Predvolenpsmoodseku"/>
    <w:link w:val="Textkomentra"/>
    <w:uiPriority w:val="99"/>
    <w:semiHidden/>
    <w:rsid w:val="00106788"/>
    <w:rPr>
      <w:sz w:val="20"/>
      <w:szCs w:val="20"/>
    </w:rPr>
  </w:style>
  <w:style w:type="paragraph" w:styleId="Textbubliny">
    <w:name w:val="Balloon Text"/>
    <w:basedOn w:val="Normlny"/>
    <w:link w:val="TextbublinyChar"/>
    <w:uiPriority w:val="99"/>
    <w:semiHidden/>
    <w:unhideWhenUsed/>
    <w:rsid w:val="0010678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0678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06788"/>
  </w:style>
  <w:style w:type="paragraph" w:styleId="Nadpis1">
    <w:name w:val="heading 1"/>
    <w:basedOn w:val="Normlny"/>
    <w:next w:val="Normlny"/>
    <w:link w:val="Nadpis1Char"/>
    <w:uiPriority w:val="9"/>
    <w:qFormat/>
    <w:rsid w:val="0010678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06788"/>
    <w:rPr>
      <w:rFonts w:asciiTheme="majorHAnsi" w:eastAsiaTheme="majorEastAsia" w:hAnsiTheme="majorHAnsi" w:cstheme="majorBidi"/>
      <w:color w:val="2F5496" w:themeColor="accent1" w:themeShade="BF"/>
      <w:sz w:val="32"/>
      <w:szCs w:val="32"/>
    </w:rPr>
  </w:style>
  <w:style w:type="character" w:styleId="Odkaznakomentr">
    <w:name w:val="annotation reference"/>
    <w:basedOn w:val="Predvolenpsmoodseku"/>
    <w:uiPriority w:val="99"/>
    <w:semiHidden/>
    <w:unhideWhenUsed/>
    <w:rsid w:val="00106788"/>
    <w:rPr>
      <w:sz w:val="16"/>
      <w:szCs w:val="16"/>
    </w:rPr>
  </w:style>
  <w:style w:type="paragraph" w:styleId="Textkomentra">
    <w:name w:val="annotation text"/>
    <w:basedOn w:val="Normlny"/>
    <w:link w:val="TextkomentraChar"/>
    <w:uiPriority w:val="99"/>
    <w:semiHidden/>
    <w:unhideWhenUsed/>
    <w:rsid w:val="00106788"/>
    <w:pPr>
      <w:spacing w:line="240" w:lineRule="auto"/>
    </w:pPr>
    <w:rPr>
      <w:sz w:val="20"/>
      <w:szCs w:val="20"/>
    </w:rPr>
  </w:style>
  <w:style w:type="character" w:customStyle="1" w:styleId="TextkomentraChar">
    <w:name w:val="Text komentára Char"/>
    <w:basedOn w:val="Predvolenpsmoodseku"/>
    <w:link w:val="Textkomentra"/>
    <w:uiPriority w:val="99"/>
    <w:semiHidden/>
    <w:rsid w:val="00106788"/>
    <w:rPr>
      <w:sz w:val="20"/>
      <w:szCs w:val="20"/>
    </w:rPr>
  </w:style>
  <w:style w:type="paragraph" w:styleId="Textbubliny">
    <w:name w:val="Balloon Text"/>
    <w:basedOn w:val="Normlny"/>
    <w:link w:val="TextbublinyChar"/>
    <w:uiPriority w:val="99"/>
    <w:semiHidden/>
    <w:unhideWhenUsed/>
    <w:rsid w:val="0010678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0678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2853</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Rampasek</cp:lastModifiedBy>
  <cp:revision>3</cp:revision>
  <dcterms:created xsi:type="dcterms:W3CDTF">2017-09-27T06:19:00Z</dcterms:created>
  <dcterms:modified xsi:type="dcterms:W3CDTF">2017-09-27T17:18:00Z</dcterms:modified>
</cp:coreProperties>
</file>