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3E847" w14:textId="2EA35B10" w:rsidR="00C215D8" w:rsidRDefault="00C215D8" w:rsidP="00C215D8">
      <w:pPr>
        <w:pStyle w:val="Hlavika"/>
      </w:pPr>
    </w:p>
    <w:p w14:paraId="46F7DCB5" w14:textId="46ABCC2E" w:rsidR="00FB2173" w:rsidRDefault="007B46A8" w:rsidP="007B46A8">
      <w:pPr>
        <w:tabs>
          <w:tab w:val="left" w:pos="1358"/>
        </w:tabs>
        <w:spacing w:before="0"/>
        <w:rPr>
          <w:b/>
          <w:bCs/>
          <w:color w:val="0000FF"/>
          <w:sz w:val="32"/>
          <w:szCs w:val="28"/>
        </w:rPr>
      </w:pPr>
      <w:r w:rsidRPr="00C80306">
        <w:rPr>
          <w:b/>
          <w:bCs/>
          <w:color w:val="0000FF"/>
          <w:sz w:val="32"/>
          <w:szCs w:val="28"/>
        </w:rPr>
        <w:tab/>
      </w:r>
    </w:p>
    <w:p w14:paraId="2DDADE54" w14:textId="77777777" w:rsidR="0036718E" w:rsidRPr="00C80306" w:rsidRDefault="001606C3" w:rsidP="007B46A8">
      <w:pPr>
        <w:tabs>
          <w:tab w:val="left" w:pos="1358"/>
        </w:tabs>
        <w:spacing w:before="0"/>
        <w:rPr>
          <w:b/>
          <w:bCs/>
          <w:color w:val="0000FF"/>
          <w:sz w:val="32"/>
          <w:szCs w:val="28"/>
        </w:rPr>
      </w:pPr>
      <w:r>
        <w:rPr>
          <w:b/>
          <w:bCs/>
          <w:color w:val="0000FF"/>
          <w:sz w:val="32"/>
          <w:szCs w:val="28"/>
        </w:rPr>
        <w:tab/>
      </w:r>
      <w:r>
        <w:rPr>
          <w:b/>
          <w:bCs/>
          <w:color w:val="0000FF"/>
          <w:sz w:val="32"/>
          <w:szCs w:val="28"/>
        </w:rPr>
        <w:tab/>
      </w:r>
      <w:r>
        <w:rPr>
          <w:b/>
          <w:bCs/>
          <w:color w:val="0000FF"/>
          <w:sz w:val="32"/>
          <w:szCs w:val="28"/>
        </w:rPr>
        <w:tab/>
      </w:r>
    </w:p>
    <w:p w14:paraId="408FF66F" w14:textId="77777777" w:rsidR="001606C3" w:rsidRPr="003E01E7" w:rsidRDefault="005E038C" w:rsidP="001606C3">
      <w:pPr>
        <w:pStyle w:val="Nzov"/>
        <w:ind w:left="6480"/>
        <w:jc w:val="left"/>
        <w:rPr>
          <w:rFonts w:ascii="Arial" w:hAnsi="Arial" w:cs="Arial"/>
          <w:b w:val="0"/>
          <w:sz w:val="16"/>
          <w:szCs w:val="16"/>
          <w:lang w:val="sk-SK"/>
        </w:rPr>
      </w:pPr>
      <w:r w:rsidRPr="003E01E7">
        <w:rPr>
          <w:noProof/>
          <w:lang w:val="sk-SK" w:eastAsia="sk-SK"/>
        </w:rPr>
        <mc:AlternateContent>
          <mc:Choice Requires="wps">
            <w:drawing>
              <wp:anchor distT="0" distB="0" distL="114300" distR="114300" simplePos="0" relativeHeight="251651072" behindDoc="0" locked="0" layoutInCell="1" allowOverlap="1" wp14:anchorId="2D32C4E6" wp14:editId="0FB88612">
                <wp:simplePos x="0" y="0"/>
                <wp:positionH relativeFrom="margin">
                  <wp:align>center</wp:align>
                </wp:positionH>
                <wp:positionV relativeFrom="paragraph">
                  <wp:posOffset>580034</wp:posOffset>
                </wp:positionV>
                <wp:extent cx="6935470" cy="5671394"/>
                <wp:effectExtent l="0" t="0" r="0" b="571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5470" cy="5671394"/>
                        </a:xfrm>
                        <a:prstGeom prst="rect">
                          <a:avLst/>
                        </a:prstGeom>
                        <a:solidFill>
                          <a:srgbClr val="D8D8D8">
                            <a:alpha val="45097"/>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6D3DD" w14:textId="77777777" w:rsidR="00AA0A6F" w:rsidRDefault="00AA0A6F" w:rsidP="002B7C3B">
                            <w:pPr>
                              <w:pStyle w:val="Bezriadkovania"/>
                              <w:spacing w:before="240" w:after="240"/>
                              <w:rPr>
                                <w:b/>
                                <w:color w:val="17365D"/>
                                <w:sz w:val="72"/>
                                <w:szCs w:val="72"/>
                                <w:lang w:val="sk-SK"/>
                              </w:rPr>
                            </w:pPr>
                            <w:r w:rsidRPr="000C6D25">
                              <w:rPr>
                                <w:b/>
                                <w:color w:val="17365D"/>
                                <w:sz w:val="72"/>
                                <w:szCs w:val="72"/>
                              </w:rPr>
                              <w:t xml:space="preserve">Príručka pre </w:t>
                            </w:r>
                            <w:r>
                              <w:rPr>
                                <w:b/>
                                <w:color w:val="17365D"/>
                                <w:sz w:val="72"/>
                                <w:szCs w:val="72"/>
                                <w:lang w:val="sk-SK"/>
                              </w:rPr>
                              <w:t>odborných hodnotiteľov</w:t>
                            </w:r>
                          </w:p>
                          <w:p w14:paraId="32885BE9" w14:textId="72322F61" w:rsidR="00AA0A6F" w:rsidRPr="009677A6" w:rsidRDefault="00AA0A6F" w:rsidP="00822EB8">
                            <w:pPr>
                              <w:pStyle w:val="Bezriadkovania"/>
                              <w:spacing w:before="240" w:after="240"/>
                              <w:jc w:val="right"/>
                              <w:rPr>
                                <w:b/>
                                <w:color w:val="17365D"/>
                                <w:sz w:val="72"/>
                                <w:szCs w:val="72"/>
                                <w:lang w:val="sk-SK"/>
                              </w:rPr>
                            </w:pPr>
                            <w:r w:rsidRPr="00822EB8">
                              <w:rPr>
                                <w:b/>
                                <w:color w:val="17365D"/>
                                <w:sz w:val="72"/>
                                <w:szCs w:val="72"/>
                                <w:lang w:val="sk-SK"/>
                              </w:rPr>
                              <w:t>–</w:t>
                            </w:r>
                            <w:r>
                              <w:rPr>
                                <w:b/>
                                <w:color w:val="17365D"/>
                                <w:sz w:val="72"/>
                                <w:szCs w:val="72"/>
                                <w:lang w:val="sk-SK"/>
                              </w:rPr>
                              <w:t xml:space="preserve"> </w:t>
                            </w:r>
                            <w:del w:id="0" w:author="Silvia Drahosova" w:date="2018-04-09T14:01:00Z">
                              <w:r w:rsidDel="00A41883">
                                <w:rPr>
                                  <w:b/>
                                  <w:color w:val="17365D"/>
                                  <w:sz w:val="72"/>
                                  <w:szCs w:val="72"/>
                                  <w:lang w:val="sk-SK"/>
                                </w:rPr>
                                <w:delText>národ</w:delText>
                              </w:r>
                            </w:del>
                            <w:ins w:id="1" w:author="Silvia Drahosova" w:date="2018-04-09T14:01:00Z">
                              <w:r>
                                <w:rPr>
                                  <w:b/>
                                  <w:color w:val="17365D"/>
                                  <w:sz w:val="72"/>
                                  <w:szCs w:val="72"/>
                                  <w:lang w:val="sk-SK"/>
                                </w:rPr>
                                <w:t>dopytovo-orientova</w:t>
                              </w:r>
                            </w:ins>
                            <w:r>
                              <w:rPr>
                                <w:b/>
                                <w:color w:val="17365D"/>
                                <w:sz w:val="72"/>
                                <w:szCs w:val="72"/>
                                <w:lang w:val="sk-SK"/>
                              </w:rPr>
                              <w:t xml:space="preserve">né </w:t>
                            </w:r>
                            <w:r w:rsidRPr="00822EB8">
                              <w:rPr>
                                <w:b/>
                                <w:color w:val="17365D"/>
                                <w:sz w:val="72"/>
                                <w:szCs w:val="72"/>
                                <w:lang w:val="sk-SK"/>
                              </w:rPr>
                              <w:t>projekty</w:t>
                            </w:r>
                          </w:p>
                          <w:p w14:paraId="343AB9EF" w14:textId="77777777" w:rsidR="00AA0A6F" w:rsidRDefault="00AA0A6F" w:rsidP="000F2F83">
                            <w:pPr>
                              <w:pStyle w:val="Bezriadkovania"/>
                              <w:spacing w:before="240" w:after="240"/>
                              <w:jc w:val="right"/>
                              <w:rPr>
                                <w:color w:val="17365D"/>
                                <w:sz w:val="36"/>
                                <w:szCs w:val="36"/>
                              </w:rPr>
                            </w:pPr>
                            <w:r w:rsidRPr="000C6D25">
                              <w:rPr>
                                <w:color w:val="17365D"/>
                                <w:sz w:val="36"/>
                                <w:szCs w:val="36"/>
                              </w:rPr>
                              <w:t>Operačn</w:t>
                            </w:r>
                            <w:r>
                              <w:rPr>
                                <w:color w:val="17365D"/>
                                <w:sz w:val="36"/>
                                <w:szCs w:val="36"/>
                              </w:rPr>
                              <w:t xml:space="preserve">ého </w:t>
                            </w:r>
                            <w:r w:rsidRPr="000C6D25">
                              <w:rPr>
                                <w:color w:val="17365D"/>
                                <w:sz w:val="36"/>
                                <w:szCs w:val="36"/>
                              </w:rPr>
                              <w:t>program</w:t>
                            </w:r>
                            <w:r>
                              <w:rPr>
                                <w:color w:val="17365D"/>
                                <w:sz w:val="36"/>
                                <w:szCs w:val="36"/>
                              </w:rPr>
                              <w:t xml:space="preserve">u </w:t>
                            </w:r>
                            <w:r w:rsidRPr="002A4762">
                              <w:rPr>
                                <w:color w:val="17365D"/>
                                <w:sz w:val="36"/>
                                <w:szCs w:val="36"/>
                              </w:rPr>
                              <w:t>Integrovaná infraštruktúra</w:t>
                            </w:r>
                          </w:p>
                          <w:p w14:paraId="4BFBD9D2" w14:textId="77777777" w:rsidR="00AA0A6F" w:rsidRPr="002B7C3B" w:rsidRDefault="00AA0A6F" w:rsidP="000F2F83">
                            <w:pPr>
                              <w:pStyle w:val="Bezriadkovania"/>
                              <w:spacing w:before="240" w:after="240"/>
                              <w:jc w:val="right"/>
                              <w:rPr>
                                <w:color w:val="17365D"/>
                                <w:sz w:val="28"/>
                                <w:szCs w:val="28"/>
                                <w:lang w:val="en-US"/>
                              </w:rPr>
                            </w:pPr>
                            <w:r>
                              <w:rPr>
                                <w:color w:val="17365D"/>
                                <w:sz w:val="36"/>
                                <w:szCs w:val="36"/>
                              </w:rPr>
                              <w:t xml:space="preserve">prioritnej osi č. </w:t>
                            </w:r>
                            <w:r w:rsidRPr="002B7C3B">
                              <w:rPr>
                                <w:color w:val="17365D"/>
                                <w:sz w:val="36"/>
                                <w:szCs w:val="36"/>
                                <w:lang w:val="en-US"/>
                              </w:rPr>
                              <w:t>7</w:t>
                            </w:r>
                          </w:p>
                          <w:p w14:paraId="17E01885" w14:textId="77777777" w:rsidR="00AA0A6F" w:rsidRDefault="00AA0A6F" w:rsidP="000F2F83">
                            <w:pPr>
                              <w:ind w:left="9639"/>
                              <w:rPr>
                                <w:color w:val="17365D"/>
                              </w:rPr>
                            </w:pPr>
                          </w:p>
                          <w:p w14:paraId="0B1967E2" w14:textId="4ECE2C8F" w:rsidR="00AA0A6F" w:rsidRPr="00FE2FF0" w:rsidRDefault="00AA0A6F" w:rsidP="00FE2FF0">
                            <w:pPr>
                              <w:ind w:left="7788" w:firstLine="708"/>
                              <w:rPr>
                                <w:color w:val="17365D"/>
                              </w:rPr>
                            </w:pPr>
                            <w:r w:rsidRPr="00FE2FF0">
                              <w:rPr>
                                <w:color w:val="17365D"/>
                              </w:rPr>
                              <w:t xml:space="preserve">Verzia: </w:t>
                            </w:r>
                            <w:ins w:id="2" w:author="Silvia Drahosova" w:date="2018-04-09T14:01:00Z">
                              <w:r>
                                <w:rPr>
                                  <w:color w:val="17365D"/>
                                </w:rPr>
                                <w:t>1</w:t>
                              </w:r>
                            </w:ins>
                            <w:del w:id="3" w:author="Silvia Drahosova" w:date="2018-04-09T14:01:00Z">
                              <w:r w:rsidDel="00A41883">
                                <w:rPr>
                                  <w:color w:val="17365D"/>
                                </w:rPr>
                                <w:delText>8</w:delText>
                              </w:r>
                            </w:del>
                            <w:r>
                              <w:rPr>
                                <w:color w:val="17365D"/>
                              </w:rPr>
                              <w:t>.0</w:t>
                            </w:r>
                          </w:p>
                          <w:p w14:paraId="68B2FA1A" w14:textId="3038A251" w:rsidR="00AA0A6F" w:rsidRDefault="00AA0A6F" w:rsidP="00FE2FF0">
                            <w:pPr>
                              <w:ind w:left="7788" w:firstLine="708"/>
                              <w:rPr>
                                <w:color w:val="17365D"/>
                              </w:rPr>
                            </w:pPr>
                            <w:r w:rsidRPr="00695365">
                              <w:rPr>
                                <w:color w:val="17365D"/>
                              </w:rPr>
                              <w:t xml:space="preserve">Platná od: </w:t>
                            </w:r>
                            <w:r>
                              <w:rPr>
                                <w:color w:val="17365D"/>
                              </w:rPr>
                              <w:t>DD.MM.2018</w:t>
                            </w:r>
                          </w:p>
                          <w:p w14:paraId="3531AFB5" w14:textId="77777777" w:rsidR="00AA0A6F" w:rsidRDefault="00AA0A6F" w:rsidP="000F2F83">
                            <w:pPr>
                              <w:ind w:left="9204"/>
                              <w:rPr>
                                <w:color w:val="17365D"/>
                              </w:rPr>
                            </w:pPr>
                          </w:p>
                          <w:p w14:paraId="4E2E7AAF" w14:textId="77777777" w:rsidR="00AA0A6F" w:rsidRDefault="00AA0A6F" w:rsidP="000F2F83">
                            <w:pPr>
                              <w:ind w:left="9204"/>
                              <w:rPr>
                                <w:color w:val="17365D"/>
                              </w:rPr>
                            </w:pPr>
                          </w:p>
                          <w:p w14:paraId="682573CC" w14:textId="77777777" w:rsidR="00AA0A6F" w:rsidRDefault="00AA0A6F" w:rsidP="000F2F83">
                            <w:pPr>
                              <w:ind w:left="9204"/>
                              <w:rPr>
                                <w:color w:val="17365D"/>
                              </w:rPr>
                            </w:pPr>
                          </w:p>
                          <w:p w14:paraId="7FD84C58" w14:textId="77777777" w:rsidR="00AA0A6F" w:rsidRPr="00FA5596" w:rsidRDefault="00AA0A6F" w:rsidP="00FA5596">
                            <w:pPr>
                              <w:ind w:left="2832"/>
                              <w:rPr>
                                <w:color w:val="17365D"/>
                              </w:rPr>
                            </w:pPr>
                            <w:r w:rsidRPr="000C6D25">
                              <w:rPr>
                                <w:color w:val="17365D"/>
                              </w:rPr>
                              <w:t xml:space="preserve">Príručka je určená </w:t>
                            </w:r>
                            <w:r>
                              <w:rPr>
                                <w:color w:val="17365D"/>
                              </w:rPr>
                              <w:t xml:space="preserve">hodnotiteľom žiadostí o </w:t>
                            </w:r>
                            <w:r w:rsidRPr="000C6D25">
                              <w:rPr>
                                <w:color w:val="17365D"/>
                              </w:rPr>
                              <w:t>nenávratný finančný príspevok</w:t>
                            </w:r>
                            <w:r>
                              <w:rPr>
                                <w:color w:val="17365D"/>
                              </w:rPr>
                              <w:t xml:space="preserve"> z</w:t>
                            </w:r>
                            <w:r w:rsidRPr="000C6D25">
                              <w:rPr>
                                <w:color w:val="17365D"/>
                              </w:rPr>
                              <w:t xml:space="preserve"> </w:t>
                            </w:r>
                            <w:r w:rsidRPr="002A4762">
                              <w:rPr>
                                <w:color w:val="17365D"/>
                              </w:rPr>
                              <w:t>Operačného programu Integrovaná infraštruktúra prioritná os 7 Informačná spoločnosť</w:t>
                            </w:r>
                            <w:r>
                              <w:rPr>
                                <w:color w:val="17365D"/>
                              </w:rPr>
                              <w:t xml:space="preserve">. </w:t>
                            </w:r>
                          </w:p>
                          <w:p w14:paraId="27F5DA1C" w14:textId="77777777" w:rsidR="00AA0A6F" w:rsidRPr="000C6D25" w:rsidRDefault="00AA0A6F" w:rsidP="000F2F83">
                            <w:pPr>
                              <w:rPr>
                                <w:color w:val="17365D"/>
                              </w:rPr>
                            </w:pPr>
                          </w:p>
                          <w:p w14:paraId="1DBD2DAE" w14:textId="77777777" w:rsidR="00AA0A6F" w:rsidRPr="000C6D25" w:rsidRDefault="00AA0A6F" w:rsidP="000F2F83">
                            <w:pPr>
                              <w:rPr>
                                <w:color w:val="17365D"/>
                              </w:rPr>
                            </w:pPr>
                          </w:p>
                          <w:p w14:paraId="7D8E26F4" w14:textId="77777777" w:rsidR="00AA0A6F" w:rsidRPr="000C6D25" w:rsidRDefault="00AA0A6F" w:rsidP="000F2F83">
                            <w:pPr>
                              <w:rPr>
                                <w:color w:val="17365D"/>
                              </w:rPr>
                            </w:pPr>
                          </w:p>
                          <w:p w14:paraId="70B29D93" w14:textId="77777777" w:rsidR="00AA0A6F" w:rsidRDefault="00AA0A6F" w:rsidP="000F2F83">
                            <w:pPr>
                              <w:rPr>
                                <w:color w:val="17365D"/>
                              </w:rPr>
                            </w:pPr>
                          </w:p>
                          <w:p w14:paraId="1CB34619" w14:textId="77777777" w:rsidR="00AA0A6F" w:rsidRDefault="00AA0A6F" w:rsidP="000F2F83">
                            <w:pPr>
                              <w:rPr>
                                <w:color w:val="17365D"/>
                              </w:rPr>
                            </w:pPr>
                          </w:p>
                          <w:p w14:paraId="24E03526" w14:textId="64727086" w:rsidR="00AA0A6F" w:rsidRDefault="00AA0A6F" w:rsidP="000F2F83">
                            <w:pPr>
                              <w:rPr>
                                <w:color w:val="17365D"/>
                              </w:rPr>
                            </w:pPr>
                          </w:p>
                          <w:p w14:paraId="11946436" w14:textId="77777777" w:rsidR="00AA0A6F" w:rsidRPr="000C6D25" w:rsidRDefault="00AA0A6F" w:rsidP="000F2F83">
                            <w:pPr>
                              <w:rPr>
                                <w:color w:val="17365D"/>
                              </w:rPr>
                            </w:pPr>
                          </w:p>
                          <w:p w14:paraId="17BB78F5" w14:textId="77777777" w:rsidR="00AA0A6F" w:rsidRPr="00380B21" w:rsidRDefault="00AA0A6F" w:rsidP="00900631">
                            <w:pPr>
                              <w:pStyle w:val="Bezriadkovania"/>
                              <w:jc w:val="right"/>
                              <w:rPr>
                                <w:color w:val="17365D"/>
                              </w:rPr>
                            </w:pPr>
                            <w:r>
                              <w:rPr>
                                <w:b/>
                                <w:color w:val="17365D"/>
                              </w:rPr>
                              <w:t>Ministerstvo dopravy, výstavby a regionálneho rozvoja</w:t>
                            </w:r>
                            <w:r w:rsidRPr="00380B21">
                              <w:rPr>
                                <w:b/>
                                <w:color w:val="17365D"/>
                              </w:rPr>
                              <w:t xml:space="preserve"> SR | </w:t>
                            </w:r>
                            <w:r w:rsidRPr="004C6560">
                              <w:rPr>
                                <w:b/>
                                <w:color w:val="17365D"/>
                              </w:rPr>
                              <w:t xml:space="preserve">Úrad podpredsedu vlády SR pre investície a informatizáciu </w:t>
                            </w:r>
                          </w:p>
                          <w:p w14:paraId="0E1C082D" w14:textId="77777777" w:rsidR="00AA0A6F" w:rsidRPr="00380B21" w:rsidRDefault="00AA0A6F" w:rsidP="00900631">
                            <w:pPr>
                              <w:pStyle w:val="Bezriadkovania"/>
                              <w:jc w:val="right"/>
                              <w:rPr>
                                <w:b/>
                                <w:color w:val="17365D"/>
                              </w:rPr>
                            </w:pPr>
                            <w:r w:rsidRPr="00380B21">
                              <w:rPr>
                                <w:b/>
                                <w:color w:val="17365D"/>
                              </w:rPr>
                              <w:t>Riadiaci orgán OPI</w:t>
                            </w:r>
                            <w:r>
                              <w:rPr>
                                <w:b/>
                                <w:color w:val="17365D"/>
                              </w:rPr>
                              <w:t>I</w:t>
                            </w:r>
                            <w:r w:rsidRPr="00380B21">
                              <w:rPr>
                                <w:b/>
                                <w:color w:val="17365D"/>
                              </w:rPr>
                              <w:t xml:space="preserve"> | Sprostredkovateľský orgán </w:t>
                            </w:r>
                          </w:p>
                          <w:p w14:paraId="31FD492F" w14:textId="40BFB747" w:rsidR="00AA0A6F" w:rsidRPr="000C6D25" w:rsidRDefault="00AA0A6F" w:rsidP="000F2F83">
                            <w:pPr>
                              <w:pStyle w:val="Bezriadkovania"/>
                              <w:jc w:val="right"/>
                              <w:rPr>
                                <w:b/>
                                <w:color w:val="17365D"/>
                              </w:rPr>
                            </w:pPr>
                          </w:p>
                          <w:p w14:paraId="5CED54DB" w14:textId="77777777" w:rsidR="00AA0A6F" w:rsidRPr="000C6D25" w:rsidRDefault="00AA0A6F" w:rsidP="000F2F83">
                            <w:pPr>
                              <w:pStyle w:val="Bezriadkovania"/>
                              <w:rPr>
                                <w:b/>
                                <w:color w:val="17365D"/>
                                <w:sz w:val="24"/>
                                <w:szCs w:val="24"/>
                              </w:rPr>
                            </w:pPr>
                          </w:p>
                          <w:p w14:paraId="17DD4C06" w14:textId="77777777" w:rsidR="00AA0A6F" w:rsidRPr="000C6D25" w:rsidRDefault="00AA0A6F" w:rsidP="000F2F83">
                            <w:pPr>
                              <w:pStyle w:val="Bezriadkovania"/>
                              <w:rPr>
                                <w:b/>
                                <w:color w:val="17365D"/>
                                <w:sz w:val="24"/>
                                <w:szCs w:val="24"/>
                              </w:rPr>
                            </w:pPr>
                            <w:r w:rsidRPr="000C6D25">
                              <w:rPr>
                                <w:b/>
                                <w:color w:val="17365D"/>
                                <w:sz w:val="24"/>
                                <w:szCs w:val="24"/>
                              </w:rPr>
                              <w:t xml:space="preserve">Verzia: </w:t>
                            </w:r>
                            <w:r w:rsidRPr="000C6D25">
                              <w:rPr>
                                <w:color w:val="17365D"/>
                                <w:sz w:val="24"/>
                                <w:szCs w:val="24"/>
                              </w:rPr>
                              <w:t>0.</w:t>
                            </w:r>
                            <w:r>
                              <w:rPr>
                                <w:color w:val="17365D"/>
                                <w:sz w:val="24"/>
                                <w:szCs w:val="24"/>
                              </w:rPr>
                              <w:t>20</w:t>
                            </w:r>
                          </w:p>
                          <w:p w14:paraId="1FBA3C54" w14:textId="77777777" w:rsidR="00AA0A6F" w:rsidRPr="000C6D25" w:rsidRDefault="00AA0A6F" w:rsidP="000F2F83">
                            <w:pPr>
                              <w:rPr>
                                <w:b/>
                                <w:color w:val="17365D"/>
                                <w:sz w:val="24"/>
                                <w:szCs w:val="24"/>
                              </w:rPr>
                            </w:pPr>
                            <w:r w:rsidRPr="000C6D25">
                              <w:rPr>
                                <w:b/>
                                <w:color w:val="17365D"/>
                                <w:sz w:val="24"/>
                                <w:szCs w:val="24"/>
                              </w:rPr>
                              <w:t>Platná od:</w:t>
                            </w:r>
                            <w:r w:rsidRPr="000C6D25">
                              <w:rPr>
                                <w:color w:val="17365D"/>
                                <w:sz w:val="24"/>
                                <w:szCs w:val="24"/>
                              </w:rPr>
                              <w:fldChar w:fldCharType="begin"/>
                            </w:r>
                            <w:r w:rsidRPr="000C6D25">
                              <w:rPr>
                                <w:color w:val="17365D"/>
                                <w:sz w:val="24"/>
                                <w:szCs w:val="24"/>
                              </w:rPr>
                              <w:instrText xml:space="preserve"> CREATEDATE  \@ "d/M/yyyy"  \* MERGEFORMAT </w:instrText>
                            </w:r>
                            <w:r w:rsidRPr="000C6D25">
                              <w:rPr>
                                <w:color w:val="17365D"/>
                                <w:sz w:val="24"/>
                                <w:szCs w:val="24"/>
                              </w:rPr>
                              <w:fldChar w:fldCharType="separate"/>
                            </w:r>
                            <w:r>
                              <w:rPr>
                                <w:noProof/>
                                <w:color w:val="17365D"/>
                                <w:sz w:val="24"/>
                                <w:szCs w:val="24"/>
                              </w:rPr>
                              <w:t>03</w:t>
                            </w:r>
                            <w:r w:rsidRPr="000C6D25">
                              <w:rPr>
                                <w:noProof/>
                                <w:color w:val="17365D"/>
                                <w:sz w:val="24"/>
                                <w:szCs w:val="24"/>
                              </w:rPr>
                              <w:t>/</w:t>
                            </w:r>
                            <w:r>
                              <w:rPr>
                                <w:noProof/>
                                <w:color w:val="17365D"/>
                                <w:sz w:val="24"/>
                                <w:szCs w:val="24"/>
                              </w:rPr>
                              <w:t>10</w:t>
                            </w:r>
                            <w:r w:rsidRPr="000C6D25">
                              <w:rPr>
                                <w:noProof/>
                                <w:color w:val="17365D"/>
                                <w:sz w:val="24"/>
                                <w:szCs w:val="24"/>
                              </w:rPr>
                              <w:t>/2008</w:t>
                            </w:r>
                            <w:r w:rsidRPr="000C6D25">
                              <w:rPr>
                                <w:color w:val="17365D"/>
                                <w:sz w:val="24"/>
                                <w:szCs w:val="24"/>
                              </w:rPr>
                              <w:fldChar w:fldCharType="end"/>
                            </w:r>
                          </w:p>
                          <w:p w14:paraId="46A91431" w14:textId="77777777" w:rsidR="00AA0A6F" w:rsidRPr="000C6D25" w:rsidRDefault="00AA0A6F" w:rsidP="000F2F83">
                            <w:pPr>
                              <w:pStyle w:val="Bezriadkovania"/>
                              <w:jc w:val="right"/>
                              <w:rPr>
                                <w:color w:val="17365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2C4E6" id="Rectangle 10" o:spid="_x0000_s1026" style="position:absolute;left:0;text-align:left;margin-left:0;margin-top:45.65pt;width:546.1pt;height:446.55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RZclAIAACkFAAAOAAAAZHJzL2Uyb0RvYy54bWysVF1v2yAUfZ+0/4B4T2yndhJbdao2WaZJ&#10;3Vat2w8ggGM0DAxInG7af98FJ2m6vUzTEglzuXA4535wfXPoJNpz64RWNc7GKUZcUc2E2tb4y+f1&#10;aI6R80QxIrXiNX7iDt8sXr+67k3FJ7rVknGLAES5qjc1br03VZI42vKOuLE2XIGz0bYjHky7TZgl&#10;PaB3Mpmk6TTptWXGasqdg9XV4MSLiN80nPqPTeO4R7LGwM3H0cZxE8ZkcU2qrSWmFfRIg/wDi44I&#10;BZeeoVbEE7Sz4g+oTlCrnW78mOou0U0jKI8aQE2W/qbmsSWGRy0QHGfOYXL/D5Z+2D9YJBjkDiNF&#10;OkjRJwgaUVvJURbj0xtXwbZH82CDQmfuNf3qkNLLFrbxW2t133LCgFUW4pm8OBAMB0fRpn+vGcCT&#10;ndcxVIfGdgEQgoAOMSNP54zwg0cUFqflVZHPIHEUfMV0ll2VebyDVKfjxjr/lusOhUmNLbCP8GR/&#10;73ygQ6rTlkhfS8HWQspo2O1mKS3aEyiP1Tz8h7PStGRYzYu0nB2vdMP2iOkucaQKaEoH3OHKYQVk&#10;AIngC4JiPfwos0me3k3K0Xo6n43ydV6Mylk6H6VZeVdO07zMV+ufgUWWV61gjKt7ofipNrP873J/&#10;7JKhqmJ1or7GZTEposAX7I+yBr1p/J0EX4rshIdWlaKr8fy8iVQh9W8Ui43kiZDDPHlJP4YMYnD6&#10;xqjEQgm1EbrVVf6wOQBKmG40e4KSsRoSCsmH9wUmrbbfMeqhV2vsvu2I5RjJdwrKrszyPDR3NPJi&#10;NgHDXno2lx6iKEDV2GM0TJd+eBB2xoptCzdlMUZK30KpNiIW0TMrkBAM6Mco5vh2hIa/tOOu5xdu&#10;8QsAAP//AwBQSwMEFAAGAAgAAAAhAFQLVS/bAAAACAEAAA8AAABkcnMvZG93bnJldi54bWxMj8Fu&#10;wjAQRO+V+AdrkXorDimqIMRBgJQPKK1Ej068jSPsdWSbEP4ec2qPs7OaeVPuJmvYiD70jgQsFxkw&#10;pNapnjoB31/12xpYiJKUNI5QwB0D7KrZSykL5W70ieMpdiyFUCikAB3jUHAeWo1WhoUbkJL367yV&#10;MUnfceXlLYVbw/Ms++BW9pQatBzwqLG9nK5WwHjmqq8NNj+8Ph4uB+29PzdCvM6n/RZYxCn+PcMT&#10;P6FDlZgadyUVmBGQhkQBm+U7sKebbfIcWJMu69UKeFXy/wOqBwAAAP//AwBQSwECLQAUAAYACAAA&#10;ACEAtoM4kv4AAADhAQAAEwAAAAAAAAAAAAAAAAAAAAAAW0NvbnRlbnRfVHlwZXNdLnhtbFBLAQIt&#10;ABQABgAIAAAAIQA4/SH/1gAAAJQBAAALAAAAAAAAAAAAAAAAAC8BAABfcmVscy8ucmVsc1BLAQIt&#10;ABQABgAIAAAAIQBhqRZclAIAACkFAAAOAAAAAAAAAAAAAAAAAC4CAABkcnMvZTJvRG9jLnhtbFBL&#10;AQItABQABgAIAAAAIQBUC1Uv2wAAAAgBAAAPAAAAAAAAAAAAAAAAAO4EAABkcnMvZG93bnJldi54&#10;bWxQSwUGAAAAAAQABADzAAAA9gUAAAAA&#10;" fillcolor="#d8d8d8" stroked="f">
                <v:fill opacity="29555f"/>
                <v:textbox>
                  <w:txbxContent>
                    <w:p w14:paraId="58F6D3DD" w14:textId="77777777" w:rsidR="00AA0A6F" w:rsidRDefault="00AA0A6F" w:rsidP="002B7C3B">
                      <w:pPr>
                        <w:pStyle w:val="Bezriadkovania"/>
                        <w:spacing w:before="240" w:after="240"/>
                        <w:rPr>
                          <w:b/>
                          <w:color w:val="17365D"/>
                          <w:sz w:val="72"/>
                          <w:szCs w:val="72"/>
                          <w:lang w:val="sk-SK"/>
                        </w:rPr>
                      </w:pPr>
                      <w:r w:rsidRPr="000C6D25">
                        <w:rPr>
                          <w:b/>
                          <w:color w:val="17365D"/>
                          <w:sz w:val="72"/>
                          <w:szCs w:val="72"/>
                        </w:rPr>
                        <w:t xml:space="preserve">Príručka pre </w:t>
                      </w:r>
                      <w:r>
                        <w:rPr>
                          <w:b/>
                          <w:color w:val="17365D"/>
                          <w:sz w:val="72"/>
                          <w:szCs w:val="72"/>
                          <w:lang w:val="sk-SK"/>
                        </w:rPr>
                        <w:t>odborných hodnotiteľov</w:t>
                      </w:r>
                    </w:p>
                    <w:p w14:paraId="32885BE9" w14:textId="72322F61" w:rsidR="00AA0A6F" w:rsidRPr="009677A6" w:rsidRDefault="00AA0A6F" w:rsidP="00822EB8">
                      <w:pPr>
                        <w:pStyle w:val="Bezriadkovania"/>
                        <w:spacing w:before="240" w:after="240"/>
                        <w:jc w:val="right"/>
                        <w:rPr>
                          <w:b/>
                          <w:color w:val="17365D"/>
                          <w:sz w:val="72"/>
                          <w:szCs w:val="72"/>
                          <w:lang w:val="sk-SK"/>
                        </w:rPr>
                      </w:pPr>
                      <w:r w:rsidRPr="00822EB8">
                        <w:rPr>
                          <w:b/>
                          <w:color w:val="17365D"/>
                          <w:sz w:val="72"/>
                          <w:szCs w:val="72"/>
                          <w:lang w:val="sk-SK"/>
                        </w:rPr>
                        <w:t>–</w:t>
                      </w:r>
                      <w:r>
                        <w:rPr>
                          <w:b/>
                          <w:color w:val="17365D"/>
                          <w:sz w:val="72"/>
                          <w:szCs w:val="72"/>
                          <w:lang w:val="sk-SK"/>
                        </w:rPr>
                        <w:t xml:space="preserve"> </w:t>
                      </w:r>
                      <w:del w:id="4" w:author="Silvia Drahosova" w:date="2018-04-09T14:01:00Z">
                        <w:r w:rsidDel="00A41883">
                          <w:rPr>
                            <w:b/>
                            <w:color w:val="17365D"/>
                            <w:sz w:val="72"/>
                            <w:szCs w:val="72"/>
                            <w:lang w:val="sk-SK"/>
                          </w:rPr>
                          <w:delText>národ</w:delText>
                        </w:r>
                      </w:del>
                      <w:ins w:id="5" w:author="Silvia Drahosova" w:date="2018-04-09T14:01:00Z">
                        <w:r>
                          <w:rPr>
                            <w:b/>
                            <w:color w:val="17365D"/>
                            <w:sz w:val="72"/>
                            <w:szCs w:val="72"/>
                            <w:lang w:val="sk-SK"/>
                          </w:rPr>
                          <w:t>dopytovo-orientova</w:t>
                        </w:r>
                      </w:ins>
                      <w:r>
                        <w:rPr>
                          <w:b/>
                          <w:color w:val="17365D"/>
                          <w:sz w:val="72"/>
                          <w:szCs w:val="72"/>
                          <w:lang w:val="sk-SK"/>
                        </w:rPr>
                        <w:t xml:space="preserve">né </w:t>
                      </w:r>
                      <w:r w:rsidRPr="00822EB8">
                        <w:rPr>
                          <w:b/>
                          <w:color w:val="17365D"/>
                          <w:sz w:val="72"/>
                          <w:szCs w:val="72"/>
                          <w:lang w:val="sk-SK"/>
                        </w:rPr>
                        <w:t>projekty</w:t>
                      </w:r>
                    </w:p>
                    <w:p w14:paraId="343AB9EF" w14:textId="77777777" w:rsidR="00AA0A6F" w:rsidRDefault="00AA0A6F" w:rsidP="000F2F83">
                      <w:pPr>
                        <w:pStyle w:val="Bezriadkovania"/>
                        <w:spacing w:before="240" w:after="240"/>
                        <w:jc w:val="right"/>
                        <w:rPr>
                          <w:color w:val="17365D"/>
                          <w:sz w:val="36"/>
                          <w:szCs w:val="36"/>
                        </w:rPr>
                      </w:pPr>
                      <w:r w:rsidRPr="000C6D25">
                        <w:rPr>
                          <w:color w:val="17365D"/>
                          <w:sz w:val="36"/>
                          <w:szCs w:val="36"/>
                        </w:rPr>
                        <w:t>Operačn</w:t>
                      </w:r>
                      <w:r>
                        <w:rPr>
                          <w:color w:val="17365D"/>
                          <w:sz w:val="36"/>
                          <w:szCs w:val="36"/>
                        </w:rPr>
                        <w:t xml:space="preserve">ého </w:t>
                      </w:r>
                      <w:r w:rsidRPr="000C6D25">
                        <w:rPr>
                          <w:color w:val="17365D"/>
                          <w:sz w:val="36"/>
                          <w:szCs w:val="36"/>
                        </w:rPr>
                        <w:t>program</w:t>
                      </w:r>
                      <w:r>
                        <w:rPr>
                          <w:color w:val="17365D"/>
                          <w:sz w:val="36"/>
                          <w:szCs w:val="36"/>
                        </w:rPr>
                        <w:t xml:space="preserve">u </w:t>
                      </w:r>
                      <w:r w:rsidRPr="002A4762">
                        <w:rPr>
                          <w:color w:val="17365D"/>
                          <w:sz w:val="36"/>
                          <w:szCs w:val="36"/>
                        </w:rPr>
                        <w:t>Integrovaná infraštruktúra</w:t>
                      </w:r>
                    </w:p>
                    <w:p w14:paraId="4BFBD9D2" w14:textId="77777777" w:rsidR="00AA0A6F" w:rsidRPr="002B7C3B" w:rsidRDefault="00AA0A6F" w:rsidP="000F2F83">
                      <w:pPr>
                        <w:pStyle w:val="Bezriadkovania"/>
                        <w:spacing w:before="240" w:after="240"/>
                        <w:jc w:val="right"/>
                        <w:rPr>
                          <w:color w:val="17365D"/>
                          <w:sz w:val="28"/>
                          <w:szCs w:val="28"/>
                          <w:lang w:val="en-US"/>
                        </w:rPr>
                      </w:pPr>
                      <w:r>
                        <w:rPr>
                          <w:color w:val="17365D"/>
                          <w:sz w:val="36"/>
                          <w:szCs w:val="36"/>
                        </w:rPr>
                        <w:t xml:space="preserve">prioritnej osi č. </w:t>
                      </w:r>
                      <w:r w:rsidRPr="002B7C3B">
                        <w:rPr>
                          <w:color w:val="17365D"/>
                          <w:sz w:val="36"/>
                          <w:szCs w:val="36"/>
                          <w:lang w:val="en-US"/>
                        </w:rPr>
                        <w:t>7</w:t>
                      </w:r>
                    </w:p>
                    <w:p w14:paraId="17E01885" w14:textId="77777777" w:rsidR="00AA0A6F" w:rsidRDefault="00AA0A6F" w:rsidP="000F2F83">
                      <w:pPr>
                        <w:ind w:left="9639"/>
                        <w:rPr>
                          <w:color w:val="17365D"/>
                        </w:rPr>
                      </w:pPr>
                    </w:p>
                    <w:p w14:paraId="0B1967E2" w14:textId="4ECE2C8F" w:rsidR="00AA0A6F" w:rsidRPr="00FE2FF0" w:rsidRDefault="00AA0A6F" w:rsidP="00FE2FF0">
                      <w:pPr>
                        <w:ind w:left="7788" w:firstLine="708"/>
                        <w:rPr>
                          <w:color w:val="17365D"/>
                        </w:rPr>
                      </w:pPr>
                      <w:r w:rsidRPr="00FE2FF0">
                        <w:rPr>
                          <w:color w:val="17365D"/>
                        </w:rPr>
                        <w:t xml:space="preserve">Verzia: </w:t>
                      </w:r>
                      <w:ins w:id="6" w:author="Silvia Drahosova" w:date="2018-04-09T14:01:00Z">
                        <w:r>
                          <w:rPr>
                            <w:color w:val="17365D"/>
                          </w:rPr>
                          <w:t>1</w:t>
                        </w:r>
                      </w:ins>
                      <w:del w:id="7" w:author="Silvia Drahosova" w:date="2018-04-09T14:01:00Z">
                        <w:r w:rsidDel="00A41883">
                          <w:rPr>
                            <w:color w:val="17365D"/>
                          </w:rPr>
                          <w:delText>8</w:delText>
                        </w:r>
                      </w:del>
                      <w:r>
                        <w:rPr>
                          <w:color w:val="17365D"/>
                        </w:rPr>
                        <w:t>.0</w:t>
                      </w:r>
                    </w:p>
                    <w:p w14:paraId="68B2FA1A" w14:textId="3038A251" w:rsidR="00AA0A6F" w:rsidRDefault="00AA0A6F" w:rsidP="00FE2FF0">
                      <w:pPr>
                        <w:ind w:left="7788" w:firstLine="708"/>
                        <w:rPr>
                          <w:color w:val="17365D"/>
                        </w:rPr>
                      </w:pPr>
                      <w:r w:rsidRPr="00695365">
                        <w:rPr>
                          <w:color w:val="17365D"/>
                        </w:rPr>
                        <w:t xml:space="preserve">Platná od: </w:t>
                      </w:r>
                      <w:r>
                        <w:rPr>
                          <w:color w:val="17365D"/>
                        </w:rPr>
                        <w:t>DD.MM.2018</w:t>
                      </w:r>
                    </w:p>
                    <w:p w14:paraId="3531AFB5" w14:textId="77777777" w:rsidR="00AA0A6F" w:rsidRDefault="00AA0A6F" w:rsidP="000F2F83">
                      <w:pPr>
                        <w:ind w:left="9204"/>
                        <w:rPr>
                          <w:color w:val="17365D"/>
                        </w:rPr>
                      </w:pPr>
                    </w:p>
                    <w:p w14:paraId="4E2E7AAF" w14:textId="77777777" w:rsidR="00AA0A6F" w:rsidRDefault="00AA0A6F" w:rsidP="000F2F83">
                      <w:pPr>
                        <w:ind w:left="9204"/>
                        <w:rPr>
                          <w:color w:val="17365D"/>
                        </w:rPr>
                      </w:pPr>
                    </w:p>
                    <w:p w14:paraId="682573CC" w14:textId="77777777" w:rsidR="00AA0A6F" w:rsidRDefault="00AA0A6F" w:rsidP="000F2F83">
                      <w:pPr>
                        <w:ind w:left="9204"/>
                        <w:rPr>
                          <w:color w:val="17365D"/>
                        </w:rPr>
                      </w:pPr>
                    </w:p>
                    <w:p w14:paraId="7FD84C58" w14:textId="77777777" w:rsidR="00AA0A6F" w:rsidRPr="00FA5596" w:rsidRDefault="00AA0A6F" w:rsidP="00FA5596">
                      <w:pPr>
                        <w:ind w:left="2832"/>
                        <w:rPr>
                          <w:color w:val="17365D"/>
                        </w:rPr>
                      </w:pPr>
                      <w:r w:rsidRPr="000C6D25">
                        <w:rPr>
                          <w:color w:val="17365D"/>
                        </w:rPr>
                        <w:t xml:space="preserve">Príručka je určená </w:t>
                      </w:r>
                      <w:r>
                        <w:rPr>
                          <w:color w:val="17365D"/>
                        </w:rPr>
                        <w:t xml:space="preserve">hodnotiteľom žiadostí o </w:t>
                      </w:r>
                      <w:r w:rsidRPr="000C6D25">
                        <w:rPr>
                          <w:color w:val="17365D"/>
                        </w:rPr>
                        <w:t>nenávratný finančný príspevok</w:t>
                      </w:r>
                      <w:r>
                        <w:rPr>
                          <w:color w:val="17365D"/>
                        </w:rPr>
                        <w:t xml:space="preserve"> z</w:t>
                      </w:r>
                      <w:r w:rsidRPr="000C6D25">
                        <w:rPr>
                          <w:color w:val="17365D"/>
                        </w:rPr>
                        <w:t xml:space="preserve"> </w:t>
                      </w:r>
                      <w:r w:rsidRPr="002A4762">
                        <w:rPr>
                          <w:color w:val="17365D"/>
                        </w:rPr>
                        <w:t>Operačného programu Integrovaná infraštruktúra prioritná os 7 Informačná spoločnosť</w:t>
                      </w:r>
                      <w:r>
                        <w:rPr>
                          <w:color w:val="17365D"/>
                        </w:rPr>
                        <w:t xml:space="preserve">. </w:t>
                      </w:r>
                    </w:p>
                    <w:p w14:paraId="27F5DA1C" w14:textId="77777777" w:rsidR="00AA0A6F" w:rsidRPr="000C6D25" w:rsidRDefault="00AA0A6F" w:rsidP="000F2F83">
                      <w:pPr>
                        <w:rPr>
                          <w:color w:val="17365D"/>
                        </w:rPr>
                      </w:pPr>
                    </w:p>
                    <w:p w14:paraId="1DBD2DAE" w14:textId="77777777" w:rsidR="00AA0A6F" w:rsidRPr="000C6D25" w:rsidRDefault="00AA0A6F" w:rsidP="000F2F83">
                      <w:pPr>
                        <w:rPr>
                          <w:color w:val="17365D"/>
                        </w:rPr>
                      </w:pPr>
                    </w:p>
                    <w:p w14:paraId="7D8E26F4" w14:textId="77777777" w:rsidR="00AA0A6F" w:rsidRPr="000C6D25" w:rsidRDefault="00AA0A6F" w:rsidP="000F2F83">
                      <w:pPr>
                        <w:rPr>
                          <w:color w:val="17365D"/>
                        </w:rPr>
                      </w:pPr>
                    </w:p>
                    <w:p w14:paraId="70B29D93" w14:textId="77777777" w:rsidR="00AA0A6F" w:rsidRDefault="00AA0A6F" w:rsidP="000F2F83">
                      <w:pPr>
                        <w:rPr>
                          <w:color w:val="17365D"/>
                        </w:rPr>
                      </w:pPr>
                    </w:p>
                    <w:p w14:paraId="1CB34619" w14:textId="77777777" w:rsidR="00AA0A6F" w:rsidRDefault="00AA0A6F" w:rsidP="000F2F83">
                      <w:pPr>
                        <w:rPr>
                          <w:color w:val="17365D"/>
                        </w:rPr>
                      </w:pPr>
                    </w:p>
                    <w:p w14:paraId="24E03526" w14:textId="64727086" w:rsidR="00AA0A6F" w:rsidRDefault="00AA0A6F" w:rsidP="000F2F83">
                      <w:pPr>
                        <w:rPr>
                          <w:color w:val="17365D"/>
                        </w:rPr>
                      </w:pPr>
                    </w:p>
                    <w:p w14:paraId="11946436" w14:textId="77777777" w:rsidR="00AA0A6F" w:rsidRPr="000C6D25" w:rsidRDefault="00AA0A6F" w:rsidP="000F2F83">
                      <w:pPr>
                        <w:rPr>
                          <w:color w:val="17365D"/>
                        </w:rPr>
                      </w:pPr>
                    </w:p>
                    <w:p w14:paraId="17BB78F5" w14:textId="77777777" w:rsidR="00AA0A6F" w:rsidRPr="00380B21" w:rsidRDefault="00AA0A6F" w:rsidP="00900631">
                      <w:pPr>
                        <w:pStyle w:val="Bezriadkovania"/>
                        <w:jc w:val="right"/>
                        <w:rPr>
                          <w:color w:val="17365D"/>
                        </w:rPr>
                      </w:pPr>
                      <w:r>
                        <w:rPr>
                          <w:b/>
                          <w:color w:val="17365D"/>
                        </w:rPr>
                        <w:t>Ministerstvo dopravy, výstavby a regionálneho rozvoja</w:t>
                      </w:r>
                      <w:r w:rsidRPr="00380B21">
                        <w:rPr>
                          <w:b/>
                          <w:color w:val="17365D"/>
                        </w:rPr>
                        <w:t xml:space="preserve"> SR | </w:t>
                      </w:r>
                      <w:r w:rsidRPr="004C6560">
                        <w:rPr>
                          <w:b/>
                          <w:color w:val="17365D"/>
                        </w:rPr>
                        <w:t xml:space="preserve">Úrad podpredsedu vlády SR pre investície a informatizáciu </w:t>
                      </w:r>
                    </w:p>
                    <w:p w14:paraId="0E1C082D" w14:textId="77777777" w:rsidR="00AA0A6F" w:rsidRPr="00380B21" w:rsidRDefault="00AA0A6F" w:rsidP="00900631">
                      <w:pPr>
                        <w:pStyle w:val="Bezriadkovania"/>
                        <w:jc w:val="right"/>
                        <w:rPr>
                          <w:b/>
                          <w:color w:val="17365D"/>
                        </w:rPr>
                      </w:pPr>
                      <w:r w:rsidRPr="00380B21">
                        <w:rPr>
                          <w:b/>
                          <w:color w:val="17365D"/>
                        </w:rPr>
                        <w:t>Riadiaci orgán OPI</w:t>
                      </w:r>
                      <w:r>
                        <w:rPr>
                          <w:b/>
                          <w:color w:val="17365D"/>
                        </w:rPr>
                        <w:t>I</w:t>
                      </w:r>
                      <w:r w:rsidRPr="00380B21">
                        <w:rPr>
                          <w:b/>
                          <w:color w:val="17365D"/>
                        </w:rPr>
                        <w:t xml:space="preserve"> | Sprostredkovateľský orgán </w:t>
                      </w:r>
                    </w:p>
                    <w:p w14:paraId="31FD492F" w14:textId="40BFB747" w:rsidR="00AA0A6F" w:rsidRPr="000C6D25" w:rsidRDefault="00AA0A6F" w:rsidP="000F2F83">
                      <w:pPr>
                        <w:pStyle w:val="Bezriadkovania"/>
                        <w:jc w:val="right"/>
                        <w:rPr>
                          <w:b/>
                          <w:color w:val="17365D"/>
                        </w:rPr>
                      </w:pPr>
                    </w:p>
                    <w:p w14:paraId="5CED54DB" w14:textId="77777777" w:rsidR="00AA0A6F" w:rsidRPr="000C6D25" w:rsidRDefault="00AA0A6F" w:rsidP="000F2F83">
                      <w:pPr>
                        <w:pStyle w:val="Bezriadkovania"/>
                        <w:rPr>
                          <w:b/>
                          <w:color w:val="17365D"/>
                          <w:sz w:val="24"/>
                          <w:szCs w:val="24"/>
                        </w:rPr>
                      </w:pPr>
                    </w:p>
                    <w:p w14:paraId="17DD4C06" w14:textId="77777777" w:rsidR="00AA0A6F" w:rsidRPr="000C6D25" w:rsidRDefault="00AA0A6F" w:rsidP="000F2F83">
                      <w:pPr>
                        <w:pStyle w:val="Bezriadkovania"/>
                        <w:rPr>
                          <w:b/>
                          <w:color w:val="17365D"/>
                          <w:sz w:val="24"/>
                          <w:szCs w:val="24"/>
                        </w:rPr>
                      </w:pPr>
                      <w:r w:rsidRPr="000C6D25">
                        <w:rPr>
                          <w:b/>
                          <w:color w:val="17365D"/>
                          <w:sz w:val="24"/>
                          <w:szCs w:val="24"/>
                        </w:rPr>
                        <w:t xml:space="preserve">Verzia: </w:t>
                      </w:r>
                      <w:r w:rsidRPr="000C6D25">
                        <w:rPr>
                          <w:color w:val="17365D"/>
                          <w:sz w:val="24"/>
                          <w:szCs w:val="24"/>
                        </w:rPr>
                        <w:t>0.</w:t>
                      </w:r>
                      <w:r>
                        <w:rPr>
                          <w:color w:val="17365D"/>
                          <w:sz w:val="24"/>
                          <w:szCs w:val="24"/>
                        </w:rPr>
                        <w:t>20</w:t>
                      </w:r>
                    </w:p>
                    <w:p w14:paraId="1FBA3C54" w14:textId="77777777" w:rsidR="00AA0A6F" w:rsidRPr="000C6D25" w:rsidRDefault="00AA0A6F" w:rsidP="000F2F83">
                      <w:pPr>
                        <w:rPr>
                          <w:b/>
                          <w:color w:val="17365D"/>
                          <w:sz w:val="24"/>
                          <w:szCs w:val="24"/>
                        </w:rPr>
                      </w:pPr>
                      <w:r w:rsidRPr="000C6D25">
                        <w:rPr>
                          <w:b/>
                          <w:color w:val="17365D"/>
                          <w:sz w:val="24"/>
                          <w:szCs w:val="24"/>
                        </w:rPr>
                        <w:t>Platná od:</w:t>
                      </w:r>
                      <w:r w:rsidRPr="000C6D25">
                        <w:rPr>
                          <w:color w:val="17365D"/>
                          <w:sz w:val="24"/>
                          <w:szCs w:val="24"/>
                        </w:rPr>
                        <w:fldChar w:fldCharType="begin"/>
                      </w:r>
                      <w:r w:rsidRPr="000C6D25">
                        <w:rPr>
                          <w:color w:val="17365D"/>
                          <w:sz w:val="24"/>
                          <w:szCs w:val="24"/>
                        </w:rPr>
                        <w:instrText xml:space="preserve"> CREATEDATE  \@ "d/M/yyyy"  \* MERGEFORMAT </w:instrText>
                      </w:r>
                      <w:r w:rsidRPr="000C6D25">
                        <w:rPr>
                          <w:color w:val="17365D"/>
                          <w:sz w:val="24"/>
                          <w:szCs w:val="24"/>
                        </w:rPr>
                        <w:fldChar w:fldCharType="separate"/>
                      </w:r>
                      <w:r>
                        <w:rPr>
                          <w:noProof/>
                          <w:color w:val="17365D"/>
                          <w:sz w:val="24"/>
                          <w:szCs w:val="24"/>
                        </w:rPr>
                        <w:t>03</w:t>
                      </w:r>
                      <w:r w:rsidRPr="000C6D25">
                        <w:rPr>
                          <w:noProof/>
                          <w:color w:val="17365D"/>
                          <w:sz w:val="24"/>
                          <w:szCs w:val="24"/>
                        </w:rPr>
                        <w:t>/</w:t>
                      </w:r>
                      <w:r>
                        <w:rPr>
                          <w:noProof/>
                          <w:color w:val="17365D"/>
                          <w:sz w:val="24"/>
                          <w:szCs w:val="24"/>
                        </w:rPr>
                        <w:t>10</w:t>
                      </w:r>
                      <w:r w:rsidRPr="000C6D25">
                        <w:rPr>
                          <w:noProof/>
                          <w:color w:val="17365D"/>
                          <w:sz w:val="24"/>
                          <w:szCs w:val="24"/>
                        </w:rPr>
                        <w:t>/2008</w:t>
                      </w:r>
                      <w:r w:rsidRPr="000C6D25">
                        <w:rPr>
                          <w:color w:val="17365D"/>
                          <w:sz w:val="24"/>
                          <w:szCs w:val="24"/>
                        </w:rPr>
                        <w:fldChar w:fldCharType="end"/>
                      </w:r>
                    </w:p>
                    <w:p w14:paraId="46A91431" w14:textId="77777777" w:rsidR="00AA0A6F" w:rsidRPr="000C6D25" w:rsidRDefault="00AA0A6F" w:rsidP="000F2F83">
                      <w:pPr>
                        <w:pStyle w:val="Bezriadkovania"/>
                        <w:jc w:val="right"/>
                        <w:rPr>
                          <w:color w:val="17365D"/>
                        </w:rPr>
                      </w:pPr>
                    </w:p>
                  </w:txbxContent>
                </v:textbox>
                <w10:wrap anchorx="margin"/>
              </v:rect>
            </w:pict>
          </mc:Fallback>
        </mc:AlternateContent>
      </w:r>
      <w:bookmarkStart w:id="4" w:name="_Toc182533525"/>
      <w:bookmarkStart w:id="5" w:name="_Toc188223707"/>
      <w:bookmarkStart w:id="6" w:name="_Ref193968990"/>
      <w:bookmarkStart w:id="7" w:name="_Toc196766776"/>
      <w:bookmarkStart w:id="8" w:name="_Toc196767011"/>
      <w:bookmarkStart w:id="9" w:name="_Toc196767645"/>
      <w:bookmarkStart w:id="10" w:name="_Toc196767805"/>
      <w:bookmarkStart w:id="11" w:name="_Toc196767901"/>
      <w:bookmarkStart w:id="12" w:name="_Toc210788651"/>
      <w:bookmarkStart w:id="13" w:name="_Toc216818705"/>
    </w:p>
    <w:p w14:paraId="6DEDE9D2" w14:textId="77777777" w:rsidR="0036718E" w:rsidRPr="003E01E7" w:rsidRDefault="0036718E" w:rsidP="0065717E">
      <w:pPr>
        <w:pStyle w:val="Hlavikaobsahu"/>
        <w:rPr>
          <w:lang w:val="sk-SK"/>
        </w:rPr>
      </w:pPr>
      <w:r w:rsidRPr="00C97B5E">
        <w:rPr>
          <w:b w:val="0"/>
          <w:lang w:val="sk-SK"/>
        </w:rPr>
        <w:lastRenderedPageBreak/>
        <w:t>Obsah</w:t>
      </w:r>
      <w:r w:rsidRPr="003E01E7">
        <w:rPr>
          <w:lang w:val="sk-SK"/>
        </w:rPr>
        <w:tab/>
      </w:r>
    </w:p>
    <w:p w14:paraId="50E59956" w14:textId="11305155" w:rsidR="00B504C4" w:rsidRDefault="00C82B61">
      <w:pPr>
        <w:pStyle w:val="Obsah1"/>
        <w:tabs>
          <w:tab w:val="left" w:pos="440"/>
          <w:tab w:val="right" w:leader="dot" w:pos="9203"/>
        </w:tabs>
        <w:rPr>
          <w:rFonts w:asciiTheme="minorHAnsi" w:eastAsiaTheme="minorEastAsia" w:hAnsiTheme="minorHAnsi" w:cstheme="minorBidi"/>
          <w:b w:val="0"/>
          <w:bCs w:val="0"/>
          <w:caps w:val="0"/>
          <w:noProof/>
          <w:sz w:val="22"/>
          <w:szCs w:val="22"/>
          <w:lang w:eastAsia="sk-SK"/>
        </w:rPr>
      </w:pPr>
      <w:r w:rsidRPr="003E01E7">
        <w:fldChar w:fldCharType="begin"/>
      </w:r>
      <w:r w:rsidR="0036718E" w:rsidRPr="003E01E7">
        <w:instrText xml:space="preserve"> TOC \o "1-3" \h \z \u </w:instrText>
      </w:r>
      <w:r w:rsidRPr="003E01E7">
        <w:fldChar w:fldCharType="separate"/>
      </w:r>
      <w:hyperlink w:anchor="_Toc508010414" w:history="1">
        <w:r w:rsidR="00B504C4" w:rsidRPr="00D14F3E">
          <w:rPr>
            <w:rStyle w:val="Hypertextovprepojenie"/>
            <w:noProof/>
          </w:rPr>
          <w:t>A.</w:t>
        </w:r>
        <w:r w:rsidR="00B504C4">
          <w:rPr>
            <w:rFonts w:asciiTheme="minorHAnsi" w:eastAsiaTheme="minorEastAsia" w:hAnsiTheme="minorHAnsi" w:cstheme="minorBidi"/>
            <w:b w:val="0"/>
            <w:bCs w:val="0"/>
            <w:caps w:val="0"/>
            <w:noProof/>
            <w:sz w:val="22"/>
            <w:szCs w:val="22"/>
            <w:lang w:eastAsia="sk-SK"/>
          </w:rPr>
          <w:tab/>
        </w:r>
        <w:r w:rsidR="00B504C4" w:rsidRPr="00D14F3E">
          <w:rPr>
            <w:rStyle w:val="Hypertextovprepojenie"/>
            <w:noProof/>
          </w:rPr>
          <w:t>Všeobecná časť</w:t>
        </w:r>
        <w:r w:rsidR="00B504C4">
          <w:rPr>
            <w:noProof/>
            <w:webHidden/>
          </w:rPr>
          <w:tab/>
        </w:r>
        <w:r w:rsidR="00B504C4">
          <w:rPr>
            <w:noProof/>
            <w:webHidden/>
          </w:rPr>
          <w:fldChar w:fldCharType="begin"/>
        </w:r>
        <w:r w:rsidR="00B504C4">
          <w:rPr>
            <w:noProof/>
            <w:webHidden/>
          </w:rPr>
          <w:instrText xml:space="preserve"> PAGEREF _Toc508010414 \h </w:instrText>
        </w:r>
        <w:r w:rsidR="00B504C4">
          <w:rPr>
            <w:noProof/>
            <w:webHidden/>
          </w:rPr>
        </w:r>
        <w:r w:rsidR="00B504C4">
          <w:rPr>
            <w:noProof/>
            <w:webHidden/>
          </w:rPr>
          <w:fldChar w:fldCharType="separate"/>
        </w:r>
        <w:r w:rsidR="00B504C4">
          <w:rPr>
            <w:noProof/>
            <w:webHidden/>
          </w:rPr>
          <w:t>3</w:t>
        </w:r>
        <w:r w:rsidR="00B504C4">
          <w:rPr>
            <w:noProof/>
            <w:webHidden/>
          </w:rPr>
          <w:fldChar w:fldCharType="end"/>
        </w:r>
      </w:hyperlink>
    </w:p>
    <w:p w14:paraId="133861E5" w14:textId="20315976"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15" w:history="1">
        <w:r w:rsidR="00B504C4" w:rsidRPr="00D14F3E">
          <w:rPr>
            <w:rStyle w:val="Hypertextovprepojenie"/>
            <w:noProof/>
          </w:rPr>
          <w:t>A.1</w:t>
        </w:r>
        <w:r w:rsidR="00B504C4">
          <w:rPr>
            <w:rFonts w:asciiTheme="minorHAnsi" w:eastAsiaTheme="minorEastAsia" w:hAnsiTheme="minorHAnsi" w:cstheme="minorBidi"/>
            <w:noProof/>
            <w:szCs w:val="22"/>
            <w:lang w:eastAsia="sk-SK"/>
          </w:rPr>
          <w:tab/>
        </w:r>
        <w:r w:rsidR="00B504C4" w:rsidRPr="00D14F3E">
          <w:rPr>
            <w:rStyle w:val="Hypertextovprepojenie"/>
            <w:noProof/>
          </w:rPr>
          <w:t>Cieľ a účel príručky</w:t>
        </w:r>
        <w:r w:rsidR="00B504C4">
          <w:rPr>
            <w:noProof/>
            <w:webHidden/>
          </w:rPr>
          <w:tab/>
        </w:r>
        <w:r w:rsidR="00B504C4">
          <w:rPr>
            <w:noProof/>
            <w:webHidden/>
          </w:rPr>
          <w:fldChar w:fldCharType="begin"/>
        </w:r>
        <w:r w:rsidR="00B504C4">
          <w:rPr>
            <w:noProof/>
            <w:webHidden/>
          </w:rPr>
          <w:instrText xml:space="preserve"> PAGEREF _Toc508010415 \h </w:instrText>
        </w:r>
        <w:r w:rsidR="00B504C4">
          <w:rPr>
            <w:noProof/>
            <w:webHidden/>
          </w:rPr>
        </w:r>
        <w:r w:rsidR="00B504C4">
          <w:rPr>
            <w:noProof/>
            <w:webHidden/>
          </w:rPr>
          <w:fldChar w:fldCharType="separate"/>
        </w:r>
        <w:r w:rsidR="00B504C4">
          <w:rPr>
            <w:noProof/>
            <w:webHidden/>
          </w:rPr>
          <w:t>4</w:t>
        </w:r>
        <w:r w:rsidR="00B504C4">
          <w:rPr>
            <w:noProof/>
            <w:webHidden/>
          </w:rPr>
          <w:fldChar w:fldCharType="end"/>
        </w:r>
      </w:hyperlink>
    </w:p>
    <w:p w14:paraId="75104603" w14:textId="031D5F0C"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16" w:history="1">
        <w:r w:rsidR="00B504C4" w:rsidRPr="00D14F3E">
          <w:rPr>
            <w:rStyle w:val="Hypertextovprepojenie"/>
            <w:noProof/>
          </w:rPr>
          <w:t>A.2</w:t>
        </w:r>
        <w:r w:rsidR="00B504C4">
          <w:rPr>
            <w:rFonts w:asciiTheme="minorHAnsi" w:eastAsiaTheme="minorEastAsia" w:hAnsiTheme="minorHAnsi" w:cstheme="minorBidi"/>
            <w:noProof/>
            <w:szCs w:val="22"/>
            <w:lang w:eastAsia="sk-SK"/>
          </w:rPr>
          <w:tab/>
        </w:r>
        <w:r w:rsidR="00B504C4" w:rsidRPr="00D14F3E">
          <w:rPr>
            <w:rStyle w:val="Hypertextovprepojenie"/>
            <w:noProof/>
          </w:rPr>
          <w:t>Platnosť príručky</w:t>
        </w:r>
        <w:r w:rsidR="00B504C4">
          <w:rPr>
            <w:noProof/>
            <w:webHidden/>
          </w:rPr>
          <w:tab/>
        </w:r>
        <w:r w:rsidR="00B504C4">
          <w:rPr>
            <w:noProof/>
            <w:webHidden/>
          </w:rPr>
          <w:fldChar w:fldCharType="begin"/>
        </w:r>
        <w:r w:rsidR="00B504C4">
          <w:rPr>
            <w:noProof/>
            <w:webHidden/>
          </w:rPr>
          <w:instrText xml:space="preserve"> PAGEREF _Toc508010416 \h </w:instrText>
        </w:r>
        <w:r w:rsidR="00B504C4">
          <w:rPr>
            <w:noProof/>
            <w:webHidden/>
          </w:rPr>
        </w:r>
        <w:r w:rsidR="00B504C4">
          <w:rPr>
            <w:noProof/>
            <w:webHidden/>
          </w:rPr>
          <w:fldChar w:fldCharType="separate"/>
        </w:r>
        <w:r w:rsidR="00B504C4">
          <w:rPr>
            <w:noProof/>
            <w:webHidden/>
          </w:rPr>
          <w:t>4</w:t>
        </w:r>
        <w:r w:rsidR="00B504C4">
          <w:rPr>
            <w:noProof/>
            <w:webHidden/>
          </w:rPr>
          <w:fldChar w:fldCharType="end"/>
        </w:r>
      </w:hyperlink>
    </w:p>
    <w:p w14:paraId="0C5AC74C" w14:textId="71765CD9"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17" w:history="1">
        <w:r w:rsidR="00B504C4" w:rsidRPr="00D14F3E">
          <w:rPr>
            <w:rStyle w:val="Hypertextovprepojenie"/>
            <w:noProof/>
          </w:rPr>
          <w:t>A.3</w:t>
        </w:r>
        <w:r w:rsidR="00B504C4">
          <w:rPr>
            <w:rFonts w:asciiTheme="minorHAnsi" w:eastAsiaTheme="minorEastAsia" w:hAnsiTheme="minorHAnsi" w:cstheme="minorBidi"/>
            <w:noProof/>
            <w:szCs w:val="22"/>
            <w:lang w:eastAsia="sk-SK"/>
          </w:rPr>
          <w:tab/>
        </w:r>
        <w:r w:rsidR="00B504C4" w:rsidRPr="00D14F3E">
          <w:rPr>
            <w:rStyle w:val="Hypertextovprepojenie"/>
            <w:noProof/>
          </w:rPr>
          <w:t>Práca s príručkou</w:t>
        </w:r>
        <w:r w:rsidR="00B504C4">
          <w:rPr>
            <w:noProof/>
            <w:webHidden/>
          </w:rPr>
          <w:tab/>
        </w:r>
        <w:r w:rsidR="00B504C4">
          <w:rPr>
            <w:noProof/>
            <w:webHidden/>
          </w:rPr>
          <w:fldChar w:fldCharType="begin"/>
        </w:r>
        <w:r w:rsidR="00B504C4">
          <w:rPr>
            <w:noProof/>
            <w:webHidden/>
          </w:rPr>
          <w:instrText xml:space="preserve"> PAGEREF _Toc508010417 \h </w:instrText>
        </w:r>
        <w:r w:rsidR="00B504C4">
          <w:rPr>
            <w:noProof/>
            <w:webHidden/>
          </w:rPr>
        </w:r>
        <w:r w:rsidR="00B504C4">
          <w:rPr>
            <w:noProof/>
            <w:webHidden/>
          </w:rPr>
          <w:fldChar w:fldCharType="separate"/>
        </w:r>
        <w:r w:rsidR="00B504C4">
          <w:rPr>
            <w:noProof/>
            <w:webHidden/>
          </w:rPr>
          <w:t>5</w:t>
        </w:r>
        <w:r w:rsidR="00B504C4">
          <w:rPr>
            <w:noProof/>
            <w:webHidden/>
          </w:rPr>
          <w:fldChar w:fldCharType="end"/>
        </w:r>
      </w:hyperlink>
    </w:p>
    <w:p w14:paraId="119C58CC" w14:textId="06406B88" w:rsidR="00B504C4" w:rsidRDefault="00EF1101">
      <w:pPr>
        <w:pStyle w:val="Obsah1"/>
        <w:tabs>
          <w:tab w:val="left" w:pos="440"/>
          <w:tab w:val="right" w:leader="dot" w:pos="9203"/>
        </w:tabs>
        <w:rPr>
          <w:rFonts w:asciiTheme="minorHAnsi" w:eastAsiaTheme="minorEastAsia" w:hAnsiTheme="minorHAnsi" w:cstheme="minorBidi"/>
          <w:b w:val="0"/>
          <w:bCs w:val="0"/>
          <w:caps w:val="0"/>
          <w:noProof/>
          <w:sz w:val="22"/>
          <w:szCs w:val="22"/>
          <w:lang w:eastAsia="sk-SK"/>
        </w:rPr>
      </w:pPr>
      <w:hyperlink w:anchor="_Toc508010418" w:history="1">
        <w:r w:rsidR="00B504C4" w:rsidRPr="00D14F3E">
          <w:rPr>
            <w:rStyle w:val="Hypertextovprepojenie"/>
            <w:noProof/>
          </w:rPr>
          <w:t>B.</w:t>
        </w:r>
        <w:r w:rsidR="00B504C4">
          <w:rPr>
            <w:rFonts w:asciiTheme="minorHAnsi" w:eastAsiaTheme="minorEastAsia" w:hAnsiTheme="minorHAnsi" w:cstheme="minorBidi"/>
            <w:b w:val="0"/>
            <w:bCs w:val="0"/>
            <w:caps w:val="0"/>
            <w:noProof/>
            <w:sz w:val="22"/>
            <w:szCs w:val="22"/>
            <w:lang w:eastAsia="sk-SK"/>
          </w:rPr>
          <w:tab/>
        </w:r>
        <w:r w:rsidR="00B504C4" w:rsidRPr="00D14F3E">
          <w:rPr>
            <w:rStyle w:val="Hypertextovprepojenie"/>
            <w:noProof/>
          </w:rPr>
          <w:t>Postupy Schvaľovania žiadostí o NFP</w:t>
        </w:r>
        <w:r w:rsidR="00B504C4">
          <w:rPr>
            <w:noProof/>
            <w:webHidden/>
          </w:rPr>
          <w:tab/>
        </w:r>
        <w:r w:rsidR="00B504C4">
          <w:rPr>
            <w:noProof/>
            <w:webHidden/>
          </w:rPr>
          <w:fldChar w:fldCharType="begin"/>
        </w:r>
        <w:r w:rsidR="00B504C4">
          <w:rPr>
            <w:noProof/>
            <w:webHidden/>
          </w:rPr>
          <w:instrText xml:space="preserve"> PAGEREF _Toc508010418 \h </w:instrText>
        </w:r>
        <w:r w:rsidR="00B504C4">
          <w:rPr>
            <w:noProof/>
            <w:webHidden/>
          </w:rPr>
        </w:r>
        <w:r w:rsidR="00B504C4">
          <w:rPr>
            <w:noProof/>
            <w:webHidden/>
          </w:rPr>
          <w:fldChar w:fldCharType="separate"/>
        </w:r>
        <w:r w:rsidR="00B504C4">
          <w:rPr>
            <w:noProof/>
            <w:webHidden/>
          </w:rPr>
          <w:t>6</w:t>
        </w:r>
        <w:r w:rsidR="00B504C4">
          <w:rPr>
            <w:noProof/>
            <w:webHidden/>
          </w:rPr>
          <w:fldChar w:fldCharType="end"/>
        </w:r>
      </w:hyperlink>
    </w:p>
    <w:p w14:paraId="360747B4" w14:textId="2E87D6FC"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19" w:history="1">
        <w:r w:rsidR="00B504C4" w:rsidRPr="00D14F3E">
          <w:rPr>
            <w:rStyle w:val="Hypertextovprepojenie"/>
            <w:noProof/>
          </w:rPr>
          <w:t>B.1</w:t>
        </w:r>
        <w:r w:rsidR="00B504C4">
          <w:rPr>
            <w:rFonts w:asciiTheme="minorHAnsi" w:eastAsiaTheme="minorEastAsia" w:hAnsiTheme="minorHAnsi" w:cstheme="minorBidi"/>
            <w:noProof/>
            <w:szCs w:val="22"/>
            <w:lang w:eastAsia="sk-SK"/>
          </w:rPr>
          <w:tab/>
        </w:r>
        <w:r w:rsidR="00B504C4" w:rsidRPr="00D14F3E">
          <w:rPr>
            <w:rStyle w:val="Hypertextovprepojenie"/>
            <w:noProof/>
          </w:rPr>
          <w:t>Administratívne overenie žiadosti</w:t>
        </w:r>
        <w:r w:rsidR="00B504C4">
          <w:rPr>
            <w:noProof/>
            <w:webHidden/>
          </w:rPr>
          <w:tab/>
        </w:r>
        <w:r w:rsidR="00B504C4">
          <w:rPr>
            <w:noProof/>
            <w:webHidden/>
          </w:rPr>
          <w:fldChar w:fldCharType="begin"/>
        </w:r>
        <w:r w:rsidR="00B504C4">
          <w:rPr>
            <w:noProof/>
            <w:webHidden/>
          </w:rPr>
          <w:instrText xml:space="preserve"> PAGEREF _Toc508010419 \h </w:instrText>
        </w:r>
        <w:r w:rsidR="00B504C4">
          <w:rPr>
            <w:noProof/>
            <w:webHidden/>
          </w:rPr>
        </w:r>
        <w:r w:rsidR="00B504C4">
          <w:rPr>
            <w:noProof/>
            <w:webHidden/>
          </w:rPr>
          <w:fldChar w:fldCharType="separate"/>
        </w:r>
        <w:r w:rsidR="00B504C4">
          <w:rPr>
            <w:noProof/>
            <w:webHidden/>
          </w:rPr>
          <w:t>6</w:t>
        </w:r>
        <w:r w:rsidR="00B504C4">
          <w:rPr>
            <w:noProof/>
            <w:webHidden/>
          </w:rPr>
          <w:fldChar w:fldCharType="end"/>
        </w:r>
      </w:hyperlink>
    </w:p>
    <w:p w14:paraId="505683B4" w14:textId="11C0C30D"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20" w:history="1">
        <w:r w:rsidR="00B504C4" w:rsidRPr="00D14F3E">
          <w:rPr>
            <w:rStyle w:val="Hypertextovprepojenie"/>
            <w:noProof/>
          </w:rPr>
          <w:t>B.2</w:t>
        </w:r>
        <w:r w:rsidR="00B504C4">
          <w:rPr>
            <w:rFonts w:asciiTheme="minorHAnsi" w:eastAsiaTheme="minorEastAsia" w:hAnsiTheme="minorHAnsi" w:cstheme="minorBidi"/>
            <w:noProof/>
            <w:szCs w:val="22"/>
            <w:lang w:eastAsia="sk-SK"/>
          </w:rPr>
          <w:tab/>
        </w:r>
        <w:r w:rsidR="00B504C4" w:rsidRPr="00D14F3E">
          <w:rPr>
            <w:rStyle w:val="Hypertextovprepojenie"/>
            <w:noProof/>
          </w:rPr>
          <w:t>Odborné hodnotenie žiadosti</w:t>
        </w:r>
        <w:r w:rsidR="00B504C4">
          <w:rPr>
            <w:noProof/>
            <w:webHidden/>
          </w:rPr>
          <w:tab/>
        </w:r>
        <w:r w:rsidR="00B504C4">
          <w:rPr>
            <w:noProof/>
            <w:webHidden/>
          </w:rPr>
          <w:fldChar w:fldCharType="begin"/>
        </w:r>
        <w:r w:rsidR="00B504C4">
          <w:rPr>
            <w:noProof/>
            <w:webHidden/>
          </w:rPr>
          <w:instrText xml:space="preserve"> PAGEREF _Toc508010420 \h </w:instrText>
        </w:r>
        <w:r w:rsidR="00B504C4">
          <w:rPr>
            <w:noProof/>
            <w:webHidden/>
          </w:rPr>
        </w:r>
        <w:r w:rsidR="00B504C4">
          <w:rPr>
            <w:noProof/>
            <w:webHidden/>
          </w:rPr>
          <w:fldChar w:fldCharType="separate"/>
        </w:r>
        <w:r w:rsidR="00B504C4">
          <w:rPr>
            <w:noProof/>
            <w:webHidden/>
          </w:rPr>
          <w:t>6</w:t>
        </w:r>
        <w:r w:rsidR="00B504C4">
          <w:rPr>
            <w:noProof/>
            <w:webHidden/>
          </w:rPr>
          <w:fldChar w:fldCharType="end"/>
        </w:r>
      </w:hyperlink>
    </w:p>
    <w:p w14:paraId="22077CE4" w14:textId="25CD9513"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21" w:history="1">
        <w:r w:rsidR="00B504C4" w:rsidRPr="00D14F3E">
          <w:rPr>
            <w:rStyle w:val="Hypertextovprepojenie"/>
            <w:noProof/>
          </w:rPr>
          <w:t>B.3</w:t>
        </w:r>
        <w:r w:rsidR="00B504C4">
          <w:rPr>
            <w:rFonts w:asciiTheme="minorHAnsi" w:eastAsiaTheme="minorEastAsia" w:hAnsiTheme="minorHAnsi" w:cstheme="minorBidi"/>
            <w:noProof/>
            <w:szCs w:val="22"/>
            <w:lang w:eastAsia="sk-SK"/>
          </w:rPr>
          <w:tab/>
        </w:r>
        <w:r w:rsidR="00B504C4" w:rsidRPr="00D14F3E">
          <w:rPr>
            <w:rStyle w:val="Hypertextovprepojenie"/>
            <w:noProof/>
          </w:rPr>
          <w:t>Opravné prostriedky</w:t>
        </w:r>
        <w:r w:rsidR="00B504C4">
          <w:rPr>
            <w:noProof/>
            <w:webHidden/>
          </w:rPr>
          <w:tab/>
        </w:r>
        <w:r w:rsidR="00B504C4">
          <w:rPr>
            <w:noProof/>
            <w:webHidden/>
          </w:rPr>
          <w:fldChar w:fldCharType="begin"/>
        </w:r>
        <w:r w:rsidR="00B504C4">
          <w:rPr>
            <w:noProof/>
            <w:webHidden/>
          </w:rPr>
          <w:instrText xml:space="preserve"> PAGEREF _Toc508010421 \h </w:instrText>
        </w:r>
        <w:r w:rsidR="00B504C4">
          <w:rPr>
            <w:noProof/>
            <w:webHidden/>
          </w:rPr>
        </w:r>
        <w:r w:rsidR="00B504C4">
          <w:rPr>
            <w:noProof/>
            <w:webHidden/>
          </w:rPr>
          <w:fldChar w:fldCharType="separate"/>
        </w:r>
        <w:r w:rsidR="00B504C4">
          <w:rPr>
            <w:noProof/>
            <w:webHidden/>
          </w:rPr>
          <w:t>7</w:t>
        </w:r>
        <w:r w:rsidR="00B504C4">
          <w:rPr>
            <w:noProof/>
            <w:webHidden/>
          </w:rPr>
          <w:fldChar w:fldCharType="end"/>
        </w:r>
      </w:hyperlink>
    </w:p>
    <w:p w14:paraId="144EEAE8" w14:textId="3ECC20B0" w:rsidR="00B504C4" w:rsidRDefault="00EF1101">
      <w:pPr>
        <w:pStyle w:val="Obsah1"/>
        <w:tabs>
          <w:tab w:val="left" w:pos="440"/>
          <w:tab w:val="right" w:leader="dot" w:pos="9203"/>
        </w:tabs>
        <w:rPr>
          <w:rFonts w:asciiTheme="minorHAnsi" w:eastAsiaTheme="minorEastAsia" w:hAnsiTheme="minorHAnsi" w:cstheme="minorBidi"/>
          <w:b w:val="0"/>
          <w:bCs w:val="0"/>
          <w:caps w:val="0"/>
          <w:noProof/>
          <w:sz w:val="22"/>
          <w:szCs w:val="22"/>
          <w:lang w:eastAsia="sk-SK"/>
        </w:rPr>
      </w:pPr>
      <w:hyperlink w:anchor="_Toc508010422" w:history="1">
        <w:r w:rsidR="00B504C4" w:rsidRPr="00D14F3E">
          <w:rPr>
            <w:rStyle w:val="Hypertextovprepojenie"/>
            <w:noProof/>
          </w:rPr>
          <w:t>C.</w:t>
        </w:r>
        <w:r w:rsidR="00B504C4">
          <w:rPr>
            <w:rFonts w:asciiTheme="minorHAnsi" w:eastAsiaTheme="minorEastAsia" w:hAnsiTheme="minorHAnsi" w:cstheme="minorBidi"/>
            <w:b w:val="0"/>
            <w:bCs w:val="0"/>
            <w:caps w:val="0"/>
            <w:noProof/>
            <w:sz w:val="22"/>
            <w:szCs w:val="22"/>
            <w:lang w:eastAsia="sk-SK"/>
          </w:rPr>
          <w:tab/>
        </w:r>
        <w:r w:rsidR="00B504C4" w:rsidRPr="00D14F3E">
          <w:rPr>
            <w:rStyle w:val="Hypertextovprepojenie"/>
            <w:noProof/>
          </w:rPr>
          <w:t>Postupy odborného hodnotenia</w:t>
        </w:r>
        <w:r w:rsidR="00B504C4">
          <w:rPr>
            <w:noProof/>
            <w:webHidden/>
          </w:rPr>
          <w:tab/>
        </w:r>
        <w:r w:rsidR="00B504C4">
          <w:rPr>
            <w:noProof/>
            <w:webHidden/>
          </w:rPr>
          <w:fldChar w:fldCharType="begin"/>
        </w:r>
        <w:r w:rsidR="00B504C4">
          <w:rPr>
            <w:noProof/>
            <w:webHidden/>
          </w:rPr>
          <w:instrText xml:space="preserve"> PAGEREF _Toc508010422 \h </w:instrText>
        </w:r>
        <w:r w:rsidR="00B504C4">
          <w:rPr>
            <w:noProof/>
            <w:webHidden/>
          </w:rPr>
        </w:r>
        <w:r w:rsidR="00B504C4">
          <w:rPr>
            <w:noProof/>
            <w:webHidden/>
          </w:rPr>
          <w:fldChar w:fldCharType="separate"/>
        </w:r>
        <w:r w:rsidR="00B504C4">
          <w:rPr>
            <w:noProof/>
            <w:webHidden/>
          </w:rPr>
          <w:t>8</w:t>
        </w:r>
        <w:r w:rsidR="00B504C4">
          <w:rPr>
            <w:noProof/>
            <w:webHidden/>
          </w:rPr>
          <w:fldChar w:fldCharType="end"/>
        </w:r>
      </w:hyperlink>
    </w:p>
    <w:p w14:paraId="329682F9" w14:textId="2120C8F6"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23" w:history="1">
        <w:r w:rsidR="00B504C4" w:rsidRPr="00D14F3E">
          <w:rPr>
            <w:rStyle w:val="Hypertextovprepojenie"/>
            <w:noProof/>
          </w:rPr>
          <w:t>C.1</w:t>
        </w:r>
        <w:r w:rsidR="00B504C4">
          <w:rPr>
            <w:rFonts w:asciiTheme="minorHAnsi" w:eastAsiaTheme="minorEastAsia" w:hAnsiTheme="minorHAnsi" w:cstheme="minorBidi"/>
            <w:noProof/>
            <w:szCs w:val="22"/>
            <w:lang w:eastAsia="sk-SK"/>
          </w:rPr>
          <w:tab/>
        </w:r>
        <w:r w:rsidR="00B504C4" w:rsidRPr="00D14F3E">
          <w:rPr>
            <w:rStyle w:val="Hypertextovprepojenie"/>
            <w:noProof/>
          </w:rPr>
          <w:t>Predmet odborného hodnotenia</w:t>
        </w:r>
        <w:r w:rsidR="00B504C4">
          <w:rPr>
            <w:noProof/>
            <w:webHidden/>
          </w:rPr>
          <w:tab/>
        </w:r>
        <w:r w:rsidR="00B504C4">
          <w:rPr>
            <w:noProof/>
            <w:webHidden/>
          </w:rPr>
          <w:fldChar w:fldCharType="begin"/>
        </w:r>
        <w:r w:rsidR="00B504C4">
          <w:rPr>
            <w:noProof/>
            <w:webHidden/>
          </w:rPr>
          <w:instrText xml:space="preserve"> PAGEREF _Toc508010423 \h </w:instrText>
        </w:r>
        <w:r w:rsidR="00B504C4">
          <w:rPr>
            <w:noProof/>
            <w:webHidden/>
          </w:rPr>
        </w:r>
        <w:r w:rsidR="00B504C4">
          <w:rPr>
            <w:noProof/>
            <w:webHidden/>
          </w:rPr>
          <w:fldChar w:fldCharType="separate"/>
        </w:r>
        <w:r w:rsidR="00B504C4">
          <w:rPr>
            <w:noProof/>
            <w:webHidden/>
          </w:rPr>
          <w:t>8</w:t>
        </w:r>
        <w:r w:rsidR="00B504C4">
          <w:rPr>
            <w:noProof/>
            <w:webHidden/>
          </w:rPr>
          <w:fldChar w:fldCharType="end"/>
        </w:r>
      </w:hyperlink>
    </w:p>
    <w:p w14:paraId="532B693E" w14:textId="0287506C"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24" w:history="1">
        <w:r w:rsidR="00B504C4" w:rsidRPr="00D14F3E">
          <w:rPr>
            <w:rStyle w:val="Hypertextovprepojenie"/>
            <w:noProof/>
          </w:rPr>
          <w:t>C.2</w:t>
        </w:r>
        <w:r w:rsidR="00B504C4">
          <w:rPr>
            <w:rFonts w:asciiTheme="minorHAnsi" w:eastAsiaTheme="minorEastAsia" w:hAnsiTheme="minorHAnsi" w:cstheme="minorBidi"/>
            <w:noProof/>
            <w:szCs w:val="22"/>
            <w:lang w:eastAsia="sk-SK"/>
          </w:rPr>
          <w:tab/>
        </w:r>
        <w:r w:rsidR="00B504C4" w:rsidRPr="00D14F3E">
          <w:rPr>
            <w:rStyle w:val="Hypertextovprepojenie"/>
            <w:noProof/>
          </w:rPr>
          <w:t>Spôsob odborného hodnotenia</w:t>
        </w:r>
        <w:r w:rsidR="00B504C4">
          <w:rPr>
            <w:noProof/>
            <w:webHidden/>
          </w:rPr>
          <w:tab/>
        </w:r>
        <w:r w:rsidR="00B504C4">
          <w:rPr>
            <w:noProof/>
            <w:webHidden/>
          </w:rPr>
          <w:fldChar w:fldCharType="begin"/>
        </w:r>
        <w:r w:rsidR="00B504C4">
          <w:rPr>
            <w:noProof/>
            <w:webHidden/>
          </w:rPr>
          <w:instrText xml:space="preserve"> PAGEREF _Toc508010424 \h </w:instrText>
        </w:r>
        <w:r w:rsidR="00B504C4">
          <w:rPr>
            <w:noProof/>
            <w:webHidden/>
          </w:rPr>
        </w:r>
        <w:r w:rsidR="00B504C4">
          <w:rPr>
            <w:noProof/>
            <w:webHidden/>
          </w:rPr>
          <w:fldChar w:fldCharType="separate"/>
        </w:r>
        <w:r w:rsidR="00B504C4">
          <w:rPr>
            <w:noProof/>
            <w:webHidden/>
          </w:rPr>
          <w:t>8</w:t>
        </w:r>
        <w:r w:rsidR="00B504C4">
          <w:rPr>
            <w:noProof/>
            <w:webHidden/>
          </w:rPr>
          <w:fldChar w:fldCharType="end"/>
        </w:r>
      </w:hyperlink>
    </w:p>
    <w:p w14:paraId="437140BF" w14:textId="06EABCAA"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25" w:history="1">
        <w:r w:rsidR="00B504C4" w:rsidRPr="00D14F3E">
          <w:rPr>
            <w:rStyle w:val="Hypertextovprepojenie"/>
            <w:noProof/>
          </w:rPr>
          <w:t>C.3</w:t>
        </w:r>
        <w:r w:rsidR="00B504C4">
          <w:rPr>
            <w:rFonts w:asciiTheme="minorHAnsi" w:eastAsiaTheme="minorEastAsia" w:hAnsiTheme="minorHAnsi" w:cstheme="minorBidi"/>
            <w:noProof/>
            <w:szCs w:val="22"/>
            <w:lang w:eastAsia="sk-SK"/>
          </w:rPr>
          <w:tab/>
        </w:r>
        <w:r w:rsidR="00B504C4" w:rsidRPr="00D14F3E">
          <w:rPr>
            <w:rStyle w:val="Hypertextovprepojenie"/>
            <w:noProof/>
          </w:rPr>
          <w:t>Príprava hodnotenia</w:t>
        </w:r>
        <w:r w:rsidR="00B504C4">
          <w:rPr>
            <w:noProof/>
            <w:webHidden/>
          </w:rPr>
          <w:tab/>
        </w:r>
        <w:r w:rsidR="00B504C4">
          <w:rPr>
            <w:noProof/>
            <w:webHidden/>
          </w:rPr>
          <w:fldChar w:fldCharType="begin"/>
        </w:r>
        <w:r w:rsidR="00B504C4">
          <w:rPr>
            <w:noProof/>
            <w:webHidden/>
          </w:rPr>
          <w:instrText xml:space="preserve"> PAGEREF _Toc508010425 \h </w:instrText>
        </w:r>
        <w:r w:rsidR="00B504C4">
          <w:rPr>
            <w:noProof/>
            <w:webHidden/>
          </w:rPr>
        </w:r>
        <w:r w:rsidR="00B504C4">
          <w:rPr>
            <w:noProof/>
            <w:webHidden/>
          </w:rPr>
          <w:fldChar w:fldCharType="separate"/>
        </w:r>
        <w:r w:rsidR="00B504C4">
          <w:rPr>
            <w:noProof/>
            <w:webHidden/>
          </w:rPr>
          <w:t>11</w:t>
        </w:r>
        <w:r w:rsidR="00B504C4">
          <w:rPr>
            <w:noProof/>
            <w:webHidden/>
          </w:rPr>
          <w:fldChar w:fldCharType="end"/>
        </w:r>
      </w:hyperlink>
    </w:p>
    <w:p w14:paraId="6ACDB554" w14:textId="037FDAC3"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26" w:history="1">
        <w:r w:rsidR="00B504C4" w:rsidRPr="00D14F3E">
          <w:rPr>
            <w:rStyle w:val="Hypertextovprepojenie"/>
            <w:noProof/>
          </w:rPr>
          <w:t>C.4</w:t>
        </w:r>
        <w:r w:rsidR="00B504C4">
          <w:rPr>
            <w:rFonts w:asciiTheme="minorHAnsi" w:eastAsiaTheme="minorEastAsia" w:hAnsiTheme="minorHAnsi" w:cstheme="minorBidi"/>
            <w:noProof/>
            <w:szCs w:val="22"/>
            <w:lang w:eastAsia="sk-SK"/>
          </w:rPr>
          <w:tab/>
        </w:r>
        <w:r w:rsidR="00B504C4" w:rsidRPr="00D14F3E">
          <w:rPr>
            <w:rStyle w:val="Hypertextovprepojenie"/>
            <w:noProof/>
          </w:rPr>
          <w:t>Postupy odborného hodnotenia národných projektov</w:t>
        </w:r>
        <w:r w:rsidR="00B504C4">
          <w:rPr>
            <w:noProof/>
            <w:webHidden/>
          </w:rPr>
          <w:tab/>
        </w:r>
        <w:r w:rsidR="00B504C4">
          <w:rPr>
            <w:noProof/>
            <w:webHidden/>
          </w:rPr>
          <w:fldChar w:fldCharType="begin"/>
        </w:r>
        <w:r w:rsidR="00B504C4">
          <w:rPr>
            <w:noProof/>
            <w:webHidden/>
          </w:rPr>
          <w:instrText xml:space="preserve"> PAGEREF _Toc508010426 \h </w:instrText>
        </w:r>
        <w:r w:rsidR="00B504C4">
          <w:rPr>
            <w:noProof/>
            <w:webHidden/>
          </w:rPr>
        </w:r>
        <w:r w:rsidR="00B504C4">
          <w:rPr>
            <w:noProof/>
            <w:webHidden/>
          </w:rPr>
          <w:fldChar w:fldCharType="separate"/>
        </w:r>
        <w:r w:rsidR="00B504C4">
          <w:rPr>
            <w:noProof/>
            <w:webHidden/>
          </w:rPr>
          <w:t>12</w:t>
        </w:r>
        <w:r w:rsidR="00B504C4">
          <w:rPr>
            <w:noProof/>
            <w:webHidden/>
          </w:rPr>
          <w:fldChar w:fldCharType="end"/>
        </w:r>
      </w:hyperlink>
    </w:p>
    <w:p w14:paraId="70B23E77" w14:textId="3D16CE75" w:rsidR="00B504C4" w:rsidRDefault="00EF1101">
      <w:pPr>
        <w:pStyle w:val="Obsah3"/>
        <w:tabs>
          <w:tab w:val="left" w:pos="1100"/>
          <w:tab w:val="right" w:leader="dot" w:pos="9203"/>
        </w:tabs>
        <w:rPr>
          <w:rFonts w:asciiTheme="minorHAnsi" w:eastAsiaTheme="minorEastAsia" w:hAnsiTheme="minorHAnsi" w:cstheme="minorBidi"/>
          <w:noProof/>
          <w:szCs w:val="22"/>
          <w:lang w:eastAsia="sk-SK"/>
        </w:rPr>
      </w:pPr>
      <w:hyperlink w:anchor="_Toc508010427" w:history="1">
        <w:r w:rsidR="00B504C4" w:rsidRPr="00D14F3E">
          <w:rPr>
            <w:rStyle w:val="Hypertextovprepojenie"/>
            <w:noProof/>
            <w:lang w:eastAsia="sk-SK"/>
          </w:rPr>
          <w:t>C.4.1</w:t>
        </w:r>
        <w:r w:rsidR="00B504C4">
          <w:rPr>
            <w:rFonts w:asciiTheme="minorHAnsi" w:eastAsiaTheme="minorEastAsia" w:hAnsiTheme="minorHAnsi" w:cstheme="minorBidi"/>
            <w:noProof/>
            <w:szCs w:val="22"/>
            <w:lang w:eastAsia="sk-SK"/>
          </w:rPr>
          <w:tab/>
        </w:r>
        <w:r w:rsidR="00B504C4" w:rsidRPr="00D14F3E">
          <w:rPr>
            <w:rStyle w:val="Hypertextovprepojenie"/>
            <w:noProof/>
            <w:lang w:eastAsia="sk-SK"/>
          </w:rPr>
          <w:t>Príspevok projektu k cieľom a výsledkom OP a prioritnej osi</w:t>
        </w:r>
        <w:r w:rsidR="00B504C4">
          <w:rPr>
            <w:noProof/>
            <w:webHidden/>
          </w:rPr>
          <w:tab/>
        </w:r>
        <w:r w:rsidR="00B504C4">
          <w:rPr>
            <w:noProof/>
            <w:webHidden/>
          </w:rPr>
          <w:fldChar w:fldCharType="begin"/>
        </w:r>
        <w:r w:rsidR="00B504C4">
          <w:rPr>
            <w:noProof/>
            <w:webHidden/>
          </w:rPr>
          <w:instrText xml:space="preserve"> PAGEREF _Toc508010427 \h </w:instrText>
        </w:r>
        <w:r w:rsidR="00B504C4">
          <w:rPr>
            <w:noProof/>
            <w:webHidden/>
          </w:rPr>
        </w:r>
        <w:r w:rsidR="00B504C4">
          <w:rPr>
            <w:noProof/>
            <w:webHidden/>
          </w:rPr>
          <w:fldChar w:fldCharType="separate"/>
        </w:r>
        <w:r w:rsidR="00B504C4">
          <w:rPr>
            <w:noProof/>
            <w:webHidden/>
          </w:rPr>
          <w:t>12</w:t>
        </w:r>
        <w:r w:rsidR="00B504C4">
          <w:rPr>
            <w:noProof/>
            <w:webHidden/>
          </w:rPr>
          <w:fldChar w:fldCharType="end"/>
        </w:r>
      </w:hyperlink>
    </w:p>
    <w:p w14:paraId="01134B41" w14:textId="5AA74D9F" w:rsidR="00B504C4" w:rsidRDefault="00EF1101">
      <w:pPr>
        <w:pStyle w:val="Obsah3"/>
        <w:tabs>
          <w:tab w:val="left" w:pos="1100"/>
          <w:tab w:val="right" w:leader="dot" w:pos="9203"/>
        </w:tabs>
        <w:rPr>
          <w:rFonts w:asciiTheme="minorHAnsi" w:eastAsiaTheme="minorEastAsia" w:hAnsiTheme="minorHAnsi" w:cstheme="minorBidi"/>
          <w:noProof/>
          <w:szCs w:val="22"/>
          <w:lang w:eastAsia="sk-SK"/>
        </w:rPr>
      </w:pPr>
      <w:hyperlink w:anchor="_Toc508010428" w:history="1">
        <w:r w:rsidR="00B504C4" w:rsidRPr="00D14F3E">
          <w:rPr>
            <w:rStyle w:val="Hypertextovprepojenie"/>
            <w:noProof/>
            <w:lang w:eastAsia="sk-SK"/>
          </w:rPr>
          <w:t>C.4.2</w:t>
        </w:r>
        <w:r w:rsidR="00B504C4">
          <w:rPr>
            <w:rFonts w:asciiTheme="minorHAnsi" w:eastAsiaTheme="minorEastAsia" w:hAnsiTheme="minorHAnsi" w:cstheme="minorBidi"/>
            <w:noProof/>
            <w:szCs w:val="22"/>
            <w:lang w:eastAsia="sk-SK"/>
          </w:rPr>
          <w:tab/>
        </w:r>
        <w:r w:rsidR="00B504C4" w:rsidRPr="00D14F3E">
          <w:rPr>
            <w:rStyle w:val="Hypertextovprepojenie"/>
            <w:noProof/>
            <w:lang w:eastAsia="sk-SK"/>
          </w:rPr>
          <w:t>Spôsob realizácie projektu</w:t>
        </w:r>
        <w:r w:rsidR="00B504C4">
          <w:rPr>
            <w:noProof/>
            <w:webHidden/>
          </w:rPr>
          <w:tab/>
        </w:r>
        <w:r w:rsidR="00B504C4">
          <w:rPr>
            <w:noProof/>
            <w:webHidden/>
          </w:rPr>
          <w:fldChar w:fldCharType="begin"/>
        </w:r>
        <w:r w:rsidR="00B504C4">
          <w:rPr>
            <w:noProof/>
            <w:webHidden/>
          </w:rPr>
          <w:instrText xml:space="preserve"> PAGEREF _Toc508010428 \h </w:instrText>
        </w:r>
        <w:r w:rsidR="00B504C4">
          <w:rPr>
            <w:noProof/>
            <w:webHidden/>
          </w:rPr>
        </w:r>
        <w:r w:rsidR="00B504C4">
          <w:rPr>
            <w:noProof/>
            <w:webHidden/>
          </w:rPr>
          <w:fldChar w:fldCharType="separate"/>
        </w:r>
        <w:r w:rsidR="00B504C4">
          <w:rPr>
            <w:noProof/>
            <w:webHidden/>
          </w:rPr>
          <w:t>19</w:t>
        </w:r>
        <w:r w:rsidR="00B504C4">
          <w:rPr>
            <w:noProof/>
            <w:webHidden/>
          </w:rPr>
          <w:fldChar w:fldCharType="end"/>
        </w:r>
      </w:hyperlink>
    </w:p>
    <w:p w14:paraId="5C3A9F01" w14:textId="245FBA97" w:rsidR="00B504C4" w:rsidRDefault="00EF1101">
      <w:pPr>
        <w:pStyle w:val="Obsah3"/>
        <w:tabs>
          <w:tab w:val="left" w:pos="1100"/>
          <w:tab w:val="right" w:leader="dot" w:pos="9203"/>
        </w:tabs>
        <w:rPr>
          <w:rFonts w:asciiTheme="minorHAnsi" w:eastAsiaTheme="minorEastAsia" w:hAnsiTheme="minorHAnsi" w:cstheme="minorBidi"/>
          <w:noProof/>
          <w:szCs w:val="22"/>
          <w:lang w:eastAsia="sk-SK"/>
        </w:rPr>
      </w:pPr>
      <w:hyperlink w:anchor="_Toc508010429" w:history="1">
        <w:r w:rsidR="00B504C4" w:rsidRPr="00D14F3E">
          <w:rPr>
            <w:rStyle w:val="Hypertextovprepojenie"/>
            <w:noProof/>
          </w:rPr>
          <w:t>C.4.3</w:t>
        </w:r>
        <w:r w:rsidR="00B504C4">
          <w:rPr>
            <w:rFonts w:asciiTheme="minorHAnsi" w:eastAsiaTheme="minorEastAsia" w:hAnsiTheme="minorHAnsi" w:cstheme="minorBidi"/>
            <w:noProof/>
            <w:szCs w:val="22"/>
            <w:lang w:eastAsia="sk-SK"/>
          </w:rPr>
          <w:tab/>
        </w:r>
        <w:r w:rsidR="00B504C4" w:rsidRPr="00D14F3E">
          <w:rPr>
            <w:rStyle w:val="Hypertextovprepojenie"/>
            <w:noProof/>
          </w:rPr>
          <w:t>Administratívna a prevádzková kapacita žiadateľa</w:t>
        </w:r>
        <w:r w:rsidR="00B504C4">
          <w:rPr>
            <w:noProof/>
            <w:webHidden/>
          </w:rPr>
          <w:tab/>
        </w:r>
        <w:r w:rsidR="00B504C4">
          <w:rPr>
            <w:noProof/>
            <w:webHidden/>
          </w:rPr>
          <w:fldChar w:fldCharType="begin"/>
        </w:r>
        <w:r w:rsidR="00B504C4">
          <w:rPr>
            <w:noProof/>
            <w:webHidden/>
          </w:rPr>
          <w:instrText xml:space="preserve"> PAGEREF _Toc508010429 \h </w:instrText>
        </w:r>
        <w:r w:rsidR="00B504C4">
          <w:rPr>
            <w:noProof/>
            <w:webHidden/>
          </w:rPr>
        </w:r>
        <w:r w:rsidR="00B504C4">
          <w:rPr>
            <w:noProof/>
            <w:webHidden/>
          </w:rPr>
          <w:fldChar w:fldCharType="separate"/>
        </w:r>
        <w:r w:rsidR="00B504C4">
          <w:rPr>
            <w:noProof/>
            <w:webHidden/>
          </w:rPr>
          <w:t>23</w:t>
        </w:r>
        <w:r w:rsidR="00B504C4">
          <w:rPr>
            <w:noProof/>
            <w:webHidden/>
          </w:rPr>
          <w:fldChar w:fldCharType="end"/>
        </w:r>
      </w:hyperlink>
    </w:p>
    <w:p w14:paraId="4FF2D184" w14:textId="18126477" w:rsidR="00B504C4" w:rsidRDefault="00EF1101">
      <w:pPr>
        <w:pStyle w:val="Obsah3"/>
        <w:tabs>
          <w:tab w:val="left" w:pos="1100"/>
          <w:tab w:val="right" w:leader="dot" w:pos="9203"/>
        </w:tabs>
        <w:rPr>
          <w:rFonts w:asciiTheme="minorHAnsi" w:eastAsiaTheme="minorEastAsia" w:hAnsiTheme="minorHAnsi" w:cstheme="minorBidi"/>
          <w:noProof/>
          <w:szCs w:val="22"/>
          <w:lang w:eastAsia="sk-SK"/>
        </w:rPr>
      </w:pPr>
      <w:hyperlink w:anchor="_Toc508010430" w:history="1">
        <w:r w:rsidR="00B504C4" w:rsidRPr="00D14F3E">
          <w:rPr>
            <w:rStyle w:val="Hypertextovprepojenie"/>
            <w:noProof/>
          </w:rPr>
          <w:t>C.4.4</w:t>
        </w:r>
        <w:r w:rsidR="00B504C4">
          <w:rPr>
            <w:rFonts w:asciiTheme="minorHAnsi" w:eastAsiaTheme="minorEastAsia" w:hAnsiTheme="minorHAnsi" w:cstheme="minorBidi"/>
            <w:noProof/>
            <w:szCs w:val="22"/>
            <w:lang w:eastAsia="sk-SK"/>
          </w:rPr>
          <w:tab/>
        </w:r>
        <w:r w:rsidR="00B504C4" w:rsidRPr="00D14F3E">
          <w:rPr>
            <w:rStyle w:val="Hypertextovprepojenie"/>
            <w:noProof/>
          </w:rPr>
          <w:t>Finančná a ekonomická stránka projektu</w:t>
        </w:r>
        <w:r w:rsidR="00B504C4">
          <w:rPr>
            <w:noProof/>
            <w:webHidden/>
          </w:rPr>
          <w:tab/>
        </w:r>
        <w:r w:rsidR="00B504C4">
          <w:rPr>
            <w:noProof/>
            <w:webHidden/>
          </w:rPr>
          <w:fldChar w:fldCharType="begin"/>
        </w:r>
        <w:r w:rsidR="00B504C4">
          <w:rPr>
            <w:noProof/>
            <w:webHidden/>
          </w:rPr>
          <w:instrText xml:space="preserve"> PAGEREF _Toc508010430 \h </w:instrText>
        </w:r>
        <w:r w:rsidR="00B504C4">
          <w:rPr>
            <w:noProof/>
            <w:webHidden/>
          </w:rPr>
        </w:r>
        <w:r w:rsidR="00B504C4">
          <w:rPr>
            <w:noProof/>
            <w:webHidden/>
          </w:rPr>
          <w:fldChar w:fldCharType="separate"/>
        </w:r>
        <w:r w:rsidR="00B504C4">
          <w:rPr>
            <w:noProof/>
            <w:webHidden/>
          </w:rPr>
          <w:t>24</w:t>
        </w:r>
        <w:r w:rsidR="00B504C4">
          <w:rPr>
            <w:noProof/>
            <w:webHidden/>
          </w:rPr>
          <w:fldChar w:fldCharType="end"/>
        </w:r>
      </w:hyperlink>
    </w:p>
    <w:p w14:paraId="315C8654" w14:textId="118510A9"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31" w:history="1">
        <w:r w:rsidR="00B504C4" w:rsidRPr="00D14F3E">
          <w:rPr>
            <w:rStyle w:val="Hypertextovprepojenie"/>
            <w:noProof/>
          </w:rPr>
          <w:t>C.5</w:t>
        </w:r>
        <w:r w:rsidR="00B504C4">
          <w:rPr>
            <w:rFonts w:asciiTheme="minorHAnsi" w:eastAsiaTheme="minorEastAsia" w:hAnsiTheme="minorHAnsi" w:cstheme="minorBidi"/>
            <w:noProof/>
            <w:szCs w:val="22"/>
            <w:lang w:eastAsia="sk-SK"/>
          </w:rPr>
          <w:tab/>
        </w:r>
        <w:r w:rsidR="00B504C4" w:rsidRPr="00D14F3E">
          <w:rPr>
            <w:rStyle w:val="Hypertextovprepojenie"/>
            <w:noProof/>
          </w:rPr>
          <w:t>Kritériá hodnotenia kvality práce odborných hodnotiteľov</w:t>
        </w:r>
        <w:r w:rsidR="00B504C4">
          <w:rPr>
            <w:noProof/>
            <w:webHidden/>
          </w:rPr>
          <w:tab/>
        </w:r>
        <w:r w:rsidR="00B504C4">
          <w:rPr>
            <w:noProof/>
            <w:webHidden/>
          </w:rPr>
          <w:fldChar w:fldCharType="begin"/>
        </w:r>
        <w:r w:rsidR="00B504C4">
          <w:rPr>
            <w:noProof/>
            <w:webHidden/>
          </w:rPr>
          <w:instrText xml:space="preserve"> PAGEREF _Toc508010431 \h </w:instrText>
        </w:r>
        <w:r w:rsidR="00B504C4">
          <w:rPr>
            <w:noProof/>
            <w:webHidden/>
          </w:rPr>
        </w:r>
        <w:r w:rsidR="00B504C4">
          <w:rPr>
            <w:noProof/>
            <w:webHidden/>
          </w:rPr>
          <w:fldChar w:fldCharType="separate"/>
        </w:r>
        <w:r w:rsidR="00B504C4">
          <w:rPr>
            <w:noProof/>
            <w:webHidden/>
          </w:rPr>
          <w:t>29</w:t>
        </w:r>
        <w:r w:rsidR="00B504C4">
          <w:rPr>
            <w:noProof/>
            <w:webHidden/>
          </w:rPr>
          <w:fldChar w:fldCharType="end"/>
        </w:r>
      </w:hyperlink>
    </w:p>
    <w:p w14:paraId="459A0208" w14:textId="3ED619C7" w:rsidR="00B504C4" w:rsidRDefault="00EF1101">
      <w:pPr>
        <w:pStyle w:val="Obsah2"/>
        <w:tabs>
          <w:tab w:val="left" w:pos="880"/>
          <w:tab w:val="right" w:leader="dot" w:pos="9203"/>
        </w:tabs>
        <w:rPr>
          <w:rFonts w:asciiTheme="minorHAnsi" w:eastAsiaTheme="minorEastAsia" w:hAnsiTheme="minorHAnsi" w:cstheme="minorBidi"/>
          <w:noProof/>
          <w:szCs w:val="22"/>
          <w:lang w:eastAsia="sk-SK"/>
        </w:rPr>
      </w:pPr>
      <w:hyperlink w:anchor="_Toc508010432" w:history="1">
        <w:r w:rsidR="00B504C4" w:rsidRPr="00D14F3E">
          <w:rPr>
            <w:rStyle w:val="Hypertextovprepojenie"/>
            <w:noProof/>
          </w:rPr>
          <w:t>C.6</w:t>
        </w:r>
        <w:r w:rsidR="00B504C4">
          <w:rPr>
            <w:rFonts w:asciiTheme="minorHAnsi" w:eastAsiaTheme="minorEastAsia" w:hAnsiTheme="minorHAnsi" w:cstheme="minorBidi"/>
            <w:noProof/>
            <w:szCs w:val="22"/>
            <w:lang w:eastAsia="sk-SK"/>
          </w:rPr>
          <w:tab/>
        </w:r>
        <w:r w:rsidR="00B504C4" w:rsidRPr="00D14F3E">
          <w:rPr>
            <w:rStyle w:val="Hypertextovprepojenie"/>
            <w:noProof/>
          </w:rPr>
          <w:t>Zhrnutie práv a povinností odborných hodnotiteľov</w:t>
        </w:r>
        <w:r w:rsidR="00B504C4">
          <w:rPr>
            <w:noProof/>
            <w:webHidden/>
          </w:rPr>
          <w:tab/>
        </w:r>
        <w:r w:rsidR="00B504C4">
          <w:rPr>
            <w:noProof/>
            <w:webHidden/>
          </w:rPr>
          <w:fldChar w:fldCharType="begin"/>
        </w:r>
        <w:r w:rsidR="00B504C4">
          <w:rPr>
            <w:noProof/>
            <w:webHidden/>
          </w:rPr>
          <w:instrText xml:space="preserve"> PAGEREF _Toc508010432 \h </w:instrText>
        </w:r>
        <w:r w:rsidR="00B504C4">
          <w:rPr>
            <w:noProof/>
            <w:webHidden/>
          </w:rPr>
        </w:r>
        <w:r w:rsidR="00B504C4">
          <w:rPr>
            <w:noProof/>
            <w:webHidden/>
          </w:rPr>
          <w:fldChar w:fldCharType="separate"/>
        </w:r>
        <w:r w:rsidR="00B504C4">
          <w:rPr>
            <w:noProof/>
            <w:webHidden/>
          </w:rPr>
          <w:t>30</w:t>
        </w:r>
        <w:r w:rsidR="00B504C4">
          <w:rPr>
            <w:noProof/>
            <w:webHidden/>
          </w:rPr>
          <w:fldChar w:fldCharType="end"/>
        </w:r>
      </w:hyperlink>
    </w:p>
    <w:p w14:paraId="404CCB9E" w14:textId="2F50EB02" w:rsidR="00B504C4" w:rsidRDefault="00EF1101">
      <w:pPr>
        <w:pStyle w:val="Obsah1"/>
        <w:tabs>
          <w:tab w:val="left" w:pos="660"/>
          <w:tab w:val="right" w:leader="dot" w:pos="9203"/>
        </w:tabs>
        <w:rPr>
          <w:rFonts w:asciiTheme="minorHAnsi" w:eastAsiaTheme="minorEastAsia" w:hAnsiTheme="minorHAnsi" w:cstheme="minorBidi"/>
          <w:b w:val="0"/>
          <w:bCs w:val="0"/>
          <w:caps w:val="0"/>
          <w:noProof/>
          <w:sz w:val="22"/>
          <w:szCs w:val="22"/>
          <w:lang w:eastAsia="sk-SK"/>
        </w:rPr>
      </w:pPr>
      <w:hyperlink w:anchor="_Toc508010433" w:history="1">
        <w:r w:rsidR="00B504C4" w:rsidRPr="00D14F3E">
          <w:rPr>
            <w:rStyle w:val="Hypertextovprepojenie"/>
            <w:noProof/>
          </w:rPr>
          <w:t>D.</w:t>
        </w:r>
        <w:r w:rsidR="00B504C4">
          <w:rPr>
            <w:rFonts w:asciiTheme="minorHAnsi" w:eastAsiaTheme="minorEastAsia" w:hAnsiTheme="minorHAnsi" w:cstheme="minorBidi"/>
            <w:b w:val="0"/>
            <w:bCs w:val="0"/>
            <w:caps w:val="0"/>
            <w:noProof/>
            <w:sz w:val="22"/>
            <w:szCs w:val="22"/>
            <w:lang w:eastAsia="sk-SK"/>
          </w:rPr>
          <w:tab/>
        </w:r>
        <w:r w:rsidR="00B504C4" w:rsidRPr="00D14F3E">
          <w:rPr>
            <w:rStyle w:val="Hypertextovprepojenie"/>
            <w:noProof/>
          </w:rPr>
          <w:t>Prílohy</w:t>
        </w:r>
        <w:r w:rsidR="00B504C4">
          <w:rPr>
            <w:noProof/>
            <w:webHidden/>
          </w:rPr>
          <w:tab/>
        </w:r>
        <w:r w:rsidR="00B504C4">
          <w:rPr>
            <w:noProof/>
            <w:webHidden/>
          </w:rPr>
          <w:fldChar w:fldCharType="begin"/>
        </w:r>
        <w:r w:rsidR="00B504C4">
          <w:rPr>
            <w:noProof/>
            <w:webHidden/>
          </w:rPr>
          <w:instrText xml:space="preserve"> PAGEREF _Toc508010433 \h </w:instrText>
        </w:r>
        <w:r w:rsidR="00B504C4">
          <w:rPr>
            <w:noProof/>
            <w:webHidden/>
          </w:rPr>
        </w:r>
        <w:r w:rsidR="00B504C4">
          <w:rPr>
            <w:noProof/>
            <w:webHidden/>
          </w:rPr>
          <w:fldChar w:fldCharType="separate"/>
        </w:r>
        <w:r w:rsidR="00B504C4">
          <w:rPr>
            <w:noProof/>
            <w:webHidden/>
          </w:rPr>
          <w:t>31</w:t>
        </w:r>
        <w:r w:rsidR="00B504C4">
          <w:rPr>
            <w:noProof/>
            <w:webHidden/>
          </w:rPr>
          <w:fldChar w:fldCharType="end"/>
        </w:r>
      </w:hyperlink>
    </w:p>
    <w:p w14:paraId="18509D37" w14:textId="15CC1245" w:rsidR="0036718E" w:rsidRPr="003E01E7" w:rsidRDefault="00C82B61" w:rsidP="00927FDA">
      <w:pPr>
        <w:spacing w:before="0" w:line="240" w:lineRule="atLeast"/>
      </w:pPr>
      <w:r w:rsidRPr="003E01E7">
        <w:fldChar w:fldCharType="end"/>
      </w:r>
    </w:p>
    <w:p w14:paraId="67ABF882" w14:textId="2E3441E7" w:rsidR="0036718E" w:rsidRPr="003E01E7" w:rsidRDefault="0036718E" w:rsidP="00927FDA">
      <w:pPr>
        <w:spacing w:before="0"/>
      </w:pPr>
      <w:r w:rsidRPr="003E01E7">
        <w:br w:type="page"/>
      </w:r>
    </w:p>
    <w:p w14:paraId="4B696F8A" w14:textId="77777777" w:rsidR="0036718E" w:rsidRPr="003E01E7" w:rsidRDefault="0036718E" w:rsidP="0065717E">
      <w:pPr>
        <w:pStyle w:val="Nadpis1"/>
        <w:rPr>
          <w:lang w:val="sk-SK"/>
        </w:rPr>
      </w:pPr>
      <w:bookmarkStart w:id="14" w:name="_Toc508010414"/>
      <w:r w:rsidRPr="003E01E7">
        <w:rPr>
          <w:lang w:val="sk-SK"/>
        </w:rPr>
        <w:lastRenderedPageBreak/>
        <w:t>Všeobecná časť</w:t>
      </w:r>
      <w:bookmarkEnd w:id="4"/>
      <w:bookmarkEnd w:id="5"/>
      <w:bookmarkEnd w:id="6"/>
      <w:bookmarkEnd w:id="7"/>
      <w:bookmarkEnd w:id="8"/>
      <w:bookmarkEnd w:id="9"/>
      <w:bookmarkEnd w:id="10"/>
      <w:bookmarkEnd w:id="11"/>
      <w:bookmarkEnd w:id="12"/>
      <w:bookmarkEnd w:id="13"/>
      <w:bookmarkEnd w:id="14"/>
    </w:p>
    <w:p w14:paraId="26E8D295" w14:textId="77777777" w:rsidR="008B3245" w:rsidRPr="003E01E7" w:rsidRDefault="008B3245" w:rsidP="00B00BC2">
      <w:pPr>
        <w:pStyle w:val="Odsekzoznamu"/>
        <w:numPr>
          <w:ilvl w:val="0"/>
          <w:numId w:val="7"/>
        </w:numPr>
        <w:ind w:left="283" w:hanging="425"/>
        <w:contextualSpacing w:val="0"/>
      </w:pPr>
      <w:r w:rsidRPr="003E01E7">
        <w:t>Operačný program Integrovaná infraštruktúra 2014 – 2020 (ďalej len „OPII“) bol schválený dňa 28. októbra 2014 v Bruseli vykonávacím rozhodnutím Európskej komisie C(2014) 8045, ktorým sa schvaľujú určité prvky OPII na podporu z Európskeho fondu regionálneho rozvoja (ďalej len „EFRR“) a Kohézneho fondu v rámci cieľa Investovanie do rastu a zamestnanosti na Slovensku.</w:t>
      </w:r>
    </w:p>
    <w:p w14:paraId="4CE3629D" w14:textId="77777777" w:rsidR="008B3245" w:rsidRPr="003E01E7" w:rsidRDefault="008B3245" w:rsidP="00B00BC2">
      <w:pPr>
        <w:pStyle w:val="Odsekzoznamu"/>
        <w:numPr>
          <w:ilvl w:val="0"/>
          <w:numId w:val="7"/>
        </w:numPr>
        <w:ind w:left="283" w:hanging="425"/>
        <w:contextualSpacing w:val="0"/>
      </w:pPr>
      <w:r w:rsidRPr="003E01E7">
        <w:t>Globálnym cieľom programového dokumentu Slovenskej republiky OPII prostredníctvom ôsmych prioritných osí (vrátane technickej pomoci) je čerpanie pomoci z fondov Európskej únie na roky 2014 – 2020 v oblasti dopravy a rozvoja informačnej spoločnosti.</w:t>
      </w:r>
    </w:p>
    <w:p w14:paraId="4A4AFBA0" w14:textId="3CA30D1D" w:rsidR="008B3245" w:rsidRPr="003E01E7" w:rsidRDefault="008B3245" w:rsidP="00B00BC2">
      <w:pPr>
        <w:pStyle w:val="Odsekzoznamu"/>
        <w:numPr>
          <w:ilvl w:val="0"/>
          <w:numId w:val="7"/>
        </w:numPr>
        <w:ind w:left="283" w:hanging="425"/>
        <w:contextualSpacing w:val="0"/>
      </w:pPr>
      <w:r w:rsidRPr="003E01E7">
        <w:t>Za implementáciu OPII z pozície Riadiaceho orgánu je v zmysle uznesenia vlády SR č. 171 zo dňa 16.04.2014 zodpovedné Ministerstvo dopravy</w:t>
      </w:r>
      <w:r w:rsidR="00B0549F">
        <w:t xml:space="preserve"> a</w:t>
      </w:r>
      <w:r w:rsidRPr="003E01E7">
        <w:t xml:space="preserve"> výstavby SR (ďalej len „RO“). Pozícia Sprostredkovateľského orgánu (ďalej len „SO“), pre Prioritnú os 7 (ďalej len „PO7“) OPII je </w:t>
      </w:r>
      <w:r w:rsidR="00077F48" w:rsidRPr="003E01E7">
        <w:t xml:space="preserve">v súlade so Zmluvou o vykonávaní časti úloh riadiaceho orgánu sprostredkovateľským orgánom a v rozsahu plnomocenstva udelenom v tejto zmluve </w:t>
      </w:r>
      <w:r w:rsidRPr="003E01E7">
        <w:t xml:space="preserve">v pôsobnosti </w:t>
      </w:r>
      <w:r w:rsidR="00695BA3" w:rsidRPr="003E01E7">
        <w:rPr>
          <w:bCs/>
          <w:szCs w:val="22"/>
        </w:rPr>
        <w:t>Úradu podpredsedu vlády SR pre investície a informatizáciu</w:t>
      </w:r>
      <w:r w:rsidR="00695BA3" w:rsidRPr="003E01E7">
        <w:rPr>
          <w:rStyle w:val="Odkaznapoznmkupodiarou"/>
          <w:bCs/>
          <w:szCs w:val="22"/>
        </w:rPr>
        <w:footnoteReference w:id="1"/>
      </w:r>
      <w:r w:rsidR="00695BA3" w:rsidRPr="003E01E7">
        <w:rPr>
          <w:bCs/>
          <w:szCs w:val="22"/>
        </w:rPr>
        <w:t xml:space="preserve"> </w:t>
      </w:r>
      <w:r w:rsidRPr="003E01E7">
        <w:t>(ďalej len „</w:t>
      </w:r>
      <w:r w:rsidR="00CA000D" w:rsidRPr="003E01E7">
        <w:t>ÚP</w:t>
      </w:r>
      <w:r w:rsidR="00B33489" w:rsidRPr="003E01E7">
        <w:t>PV</w:t>
      </w:r>
      <w:r w:rsidR="00CA000D" w:rsidRPr="003E01E7">
        <w:t>II</w:t>
      </w:r>
      <w:r w:rsidRPr="003E01E7">
        <w:t xml:space="preserve">“) sekcie </w:t>
      </w:r>
      <w:r w:rsidR="00DB5EA1" w:rsidRPr="003E01E7">
        <w:t xml:space="preserve">riadenia </w:t>
      </w:r>
      <w:r w:rsidRPr="003E01E7">
        <w:t>informatizácie</w:t>
      </w:r>
      <w:r w:rsidR="00B0549F">
        <w:t>.</w:t>
      </w:r>
    </w:p>
    <w:p w14:paraId="39A3F3C1" w14:textId="77777777" w:rsidR="008B3245" w:rsidRPr="003E01E7" w:rsidRDefault="008B3245" w:rsidP="00B00BC2">
      <w:pPr>
        <w:pStyle w:val="Odsekzoznamu"/>
        <w:numPr>
          <w:ilvl w:val="0"/>
          <w:numId w:val="7"/>
        </w:numPr>
        <w:ind w:left="283" w:hanging="425"/>
        <w:contextualSpacing w:val="0"/>
        <w:rPr>
          <w:szCs w:val="22"/>
        </w:rPr>
      </w:pPr>
      <w:r w:rsidRPr="003E01E7">
        <w:t xml:space="preserve">Cieľom </w:t>
      </w:r>
      <w:r w:rsidR="0026461D" w:rsidRPr="003E01E7">
        <w:t xml:space="preserve">Slovenskej republiky </w:t>
      </w:r>
      <w:r w:rsidRPr="003E01E7">
        <w:t>v programovom období 2014 – 2020 je prostredníctvom PO7 OPII nadviazať na aktivity realizované v programovom období 2007 – 2013 v rámci Operačného programu Informatizácia spoločnosti a pokračovať v ďalšom rozvoji informačnej spoločnosti.</w:t>
      </w:r>
    </w:p>
    <w:p w14:paraId="61CB09A7" w14:textId="77777777" w:rsidR="002A4762" w:rsidRPr="003E01E7" w:rsidRDefault="002A4762" w:rsidP="00B00BC2">
      <w:pPr>
        <w:pStyle w:val="Odsekzoznamu"/>
        <w:numPr>
          <w:ilvl w:val="0"/>
          <w:numId w:val="7"/>
        </w:numPr>
        <w:ind w:left="283" w:hanging="425"/>
        <w:contextualSpacing w:val="0"/>
        <w:rPr>
          <w:szCs w:val="22"/>
        </w:rPr>
      </w:pPr>
      <w:r w:rsidRPr="003E01E7">
        <w:rPr>
          <w:szCs w:val="22"/>
        </w:rPr>
        <w:t>Strategickými cieľmi Operačného programu Integrovaná infraštruktúra prioritná os 7 Informačná spoločnosť (ďalej len „</w:t>
      </w:r>
      <w:r w:rsidR="006B7088" w:rsidRPr="003E01E7">
        <w:rPr>
          <w:szCs w:val="22"/>
        </w:rPr>
        <w:t xml:space="preserve">PO7 </w:t>
      </w:r>
      <w:r w:rsidRPr="003E01E7">
        <w:rPr>
          <w:szCs w:val="22"/>
        </w:rPr>
        <w:t>OPII“)</w:t>
      </w:r>
      <w:r w:rsidR="0036718E" w:rsidRPr="003E01E7">
        <w:rPr>
          <w:szCs w:val="22"/>
        </w:rPr>
        <w:t xml:space="preserve"> </w:t>
      </w:r>
      <w:r w:rsidRPr="003E01E7">
        <w:rPr>
          <w:szCs w:val="22"/>
        </w:rPr>
        <w:t>sú:</w:t>
      </w:r>
    </w:p>
    <w:p w14:paraId="453E4401" w14:textId="77777777" w:rsidR="002A4762" w:rsidRPr="003E01E7" w:rsidRDefault="002A4762" w:rsidP="00B00BC2">
      <w:pPr>
        <w:pStyle w:val="Odsekzoznamu"/>
        <w:numPr>
          <w:ilvl w:val="0"/>
          <w:numId w:val="21"/>
        </w:numPr>
        <w:ind w:left="714" w:hanging="357"/>
        <w:contextualSpacing w:val="0"/>
      </w:pPr>
      <w:r w:rsidRPr="003E01E7">
        <w:t>Posun k službám zameraným na zvyšovanie kvality života;</w:t>
      </w:r>
    </w:p>
    <w:p w14:paraId="00C3A944" w14:textId="77777777" w:rsidR="002A4762" w:rsidRPr="003E01E7" w:rsidRDefault="002A4762" w:rsidP="00B00BC2">
      <w:pPr>
        <w:pStyle w:val="Odsekzoznamu"/>
        <w:numPr>
          <w:ilvl w:val="0"/>
          <w:numId w:val="21"/>
        </w:numPr>
        <w:ind w:left="714" w:hanging="357"/>
        <w:contextualSpacing w:val="0"/>
      </w:pPr>
      <w:r w:rsidRPr="003E01E7">
        <w:t>Posun k službám zameraným na nárast konkurencieschopnosti;</w:t>
      </w:r>
    </w:p>
    <w:p w14:paraId="6D415371" w14:textId="77777777" w:rsidR="002A4762" w:rsidRPr="003E01E7" w:rsidRDefault="002A4762" w:rsidP="00B00BC2">
      <w:pPr>
        <w:pStyle w:val="Odsekzoznamu"/>
        <w:numPr>
          <w:ilvl w:val="0"/>
          <w:numId w:val="21"/>
        </w:numPr>
        <w:ind w:left="714" w:hanging="357"/>
        <w:contextualSpacing w:val="0"/>
      </w:pPr>
      <w:r w:rsidRPr="003E01E7">
        <w:t>Neustále zlepšovanie služieb pri využívaní moderných technológií;</w:t>
      </w:r>
    </w:p>
    <w:p w14:paraId="7E2B09AA" w14:textId="77777777" w:rsidR="002A4762" w:rsidRPr="003E01E7" w:rsidRDefault="002A4762" w:rsidP="00B00BC2">
      <w:pPr>
        <w:pStyle w:val="Odsekzoznamu"/>
        <w:numPr>
          <w:ilvl w:val="0"/>
          <w:numId w:val="21"/>
        </w:numPr>
        <w:ind w:left="714" w:hanging="357"/>
        <w:contextualSpacing w:val="0"/>
      </w:pPr>
      <w:r w:rsidRPr="003E01E7">
        <w:t>Vytvorenie bezpečného prostredia pre občana, podnikateľa a verejnú správu;</w:t>
      </w:r>
    </w:p>
    <w:p w14:paraId="541EAEA0" w14:textId="77777777" w:rsidR="002A4762" w:rsidRPr="003E01E7" w:rsidRDefault="002A4762" w:rsidP="00B00BC2">
      <w:pPr>
        <w:pStyle w:val="Odsekzoznamu"/>
        <w:numPr>
          <w:ilvl w:val="0"/>
          <w:numId w:val="21"/>
        </w:numPr>
        <w:ind w:left="714" w:hanging="357"/>
        <w:contextualSpacing w:val="0"/>
      </w:pPr>
      <w:r w:rsidRPr="003E01E7">
        <w:t>Priblíženie verejnej správy k maximálnemu využívaniu dát v zákaznícky orientovaných procesoch;</w:t>
      </w:r>
    </w:p>
    <w:p w14:paraId="381E114F" w14:textId="77777777" w:rsidR="002A4762" w:rsidRPr="003E01E7" w:rsidRDefault="002A4762" w:rsidP="00B00BC2">
      <w:pPr>
        <w:pStyle w:val="Odsekzoznamu"/>
        <w:numPr>
          <w:ilvl w:val="0"/>
          <w:numId w:val="21"/>
        </w:numPr>
        <w:ind w:left="714" w:hanging="357"/>
        <w:contextualSpacing w:val="0"/>
      </w:pPr>
      <w:r w:rsidRPr="003E01E7">
        <w:t>Optimalizácia využitia informačných technológii vo verejnej správe vďaka platforme zdieľaných služieb;</w:t>
      </w:r>
    </w:p>
    <w:p w14:paraId="748ACDBA" w14:textId="77777777" w:rsidR="002A4762" w:rsidRPr="003E01E7" w:rsidRDefault="002A4762" w:rsidP="00B00BC2">
      <w:pPr>
        <w:pStyle w:val="Odsekzoznamu"/>
        <w:numPr>
          <w:ilvl w:val="0"/>
          <w:numId w:val="21"/>
        </w:numPr>
        <w:ind w:left="714" w:hanging="357"/>
        <w:contextualSpacing w:val="0"/>
      </w:pPr>
      <w:r w:rsidRPr="003E01E7">
        <w:t>Vybudovanie širokopásmových sietí pre zvyšovanie pokrytia domácností širokopásmovým pripojením s rýchlosťou minimálne 30 Mbit/s.</w:t>
      </w:r>
    </w:p>
    <w:p w14:paraId="0C034419" w14:textId="77777777" w:rsidR="0036718E" w:rsidRPr="003E01E7" w:rsidRDefault="002A4762" w:rsidP="00B00BC2">
      <w:pPr>
        <w:pStyle w:val="Odsekzoznamu"/>
        <w:numPr>
          <w:ilvl w:val="0"/>
          <w:numId w:val="7"/>
        </w:numPr>
        <w:ind w:left="270"/>
        <w:rPr>
          <w:szCs w:val="22"/>
        </w:rPr>
      </w:pPr>
      <w:r w:rsidRPr="003E01E7">
        <w:rPr>
          <w:szCs w:val="22"/>
        </w:rPr>
        <w:t>Za účelom naplnenia týchto strategických cieľov rozhodnutím Európskej komisie</w:t>
      </w:r>
      <w:r w:rsidR="006B7088" w:rsidRPr="003E01E7">
        <w:rPr>
          <w:szCs w:val="22"/>
        </w:rPr>
        <w:t xml:space="preserve"> (ďalej len „EK“)</w:t>
      </w:r>
      <w:r w:rsidRPr="003E01E7">
        <w:rPr>
          <w:szCs w:val="22"/>
        </w:rPr>
        <w:t xml:space="preserve"> bola schválená programová štruktúra PO7 OPII, ktorá finančnú pomoc prijímateľom delí do 3 investičných priorít a 9 špecifických cieľov.</w:t>
      </w:r>
    </w:p>
    <w:p w14:paraId="7458195E" w14:textId="04F865F4" w:rsidR="00266613" w:rsidRPr="003E01E7" w:rsidRDefault="00266613" w:rsidP="00266613">
      <w:pPr>
        <w:pStyle w:val="Popis"/>
        <w:keepNext/>
      </w:pPr>
      <w:r w:rsidRPr="003E01E7">
        <w:lastRenderedPageBreak/>
        <w:t xml:space="preserve">Obrázok </w:t>
      </w:r>
      <w:r w:rsidR="00EF1101">
        <w:fldChar w:fldCharType="begin"/>
      </w:r>
      <w:r w:rsidR="00EF1101">
        <w:instrText xml:space="preserve"> SEQ Obrázok \* ARABIC </w:instrText>
      </w:r>
      <w:r w:rsidR="00EF1101">
        <w:fldChar w:fldCharType="separate"/>
      </w:r>
      <w:r w:rsidR="00BA694E">
        <w:rPr>
          <w:noProof/>
        </w:rPr>
        <w:t>1</w:t>
      </w:r>
      <w:r w:rsidR="00EF1101">
        <w:rPr>
          <w:noProof/>
        </w:rPr>
        <w:fldChar w:fldCharType="end"/>
      </w:r>
      <w:r w:rsidRPr="003E01E7">
        <w:t>: Programová štruktúra OPII</w:t>
      </w:r>
    </w:p>
    <w:p w14:paraId="72D22461" w14:textId="77777777" w:rsidR="0036718E" w:rsidRPr="003E01E7" w:rsidRDefault="00266613" w:rsidP="00927FDA">
      <w:pPr>
        <w:spacing w:before="0"/>
      </w:pPr>
      <w:r w:rsidRPr="003E01E7">
        <w:rPr>
          <w:noProof/>
          <w:lang w:eastAsia="sk-SK"/>
        </w:rPr>
        <w:drawing>
          <wp:inline distT="0" distB="0" distL="0" distR="0" wp14:anchorId="34FC2433" wp14:editId="48059331">
            <wp:extent cx="5728616" cy="3134360"/>
            <wp:effectExtent l="0" t="0" r="571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l="552" r="-1"/>
                    <a:stretch/>
                  </pic:blipFill>
                  <pic:spPr bwMode="auto">
                    <a:xfrm>
                      <a:off x="0" y="0"/>
                      <a:ext cx="5728912" cy="3134522"/>
                    </a:xfrm>
                    <a:prstGeom prst="rect">
                      <a:avLst/>
                    </a:prstGeom>
                    <a:noFill/>
                    <a:ln>
                      <a:noFill/>
                    </a:ln>
                    <a:extLst>
                      <a:ext uri="{53640926-AAD7-44D8-BBD7-CCE9431645EC}">
                        <a14:shadowObscured xmlns:a14="http://schemas.microsoft.com/office/drawing/2010/main"/>
                      </a:ext>
                    </a:extLst>
                  </pic:spPr>
                </pic:pic>
              </a:graphicData>
            </a:graphic>
          </wp:inline>
        </w:drawing>
      </w:r>
    </w:p>
    <w:p w14:paraId="02CA998C" w14:textId="77777777" w:rsidR="0036718E" w:rsidRPr="003E01E7" w:rsidRDefault="0036718E" w:rsidP="00B00BC2">
      <w:pPr>
        <w:pStyle w:val="Odsekzoznamu"/>
        <w:numPr>
          <w:ilvl w:val="0"/>
          <w:numId w:val="7"/>
        </w:numPr>
        <w:ind w:left="283" w:hanging="425"/>
        <w:contextualSpacing w:val="0"/>
        <w:rPr>
          <w:szCs w:val="22"/>
        </w:rPr>
      </w:pPr>
      <w:r w:rsidRPr="003E01E7">
        <w:rPr>
          <w:szCs w:val="22"/>
        </w:rPr>
        <w:t xml:space="preserve">V rámci programovej štruktúry </w:t>
      </w:r>
      <w:r w:rsidR="006B7088" w:rsidRPr="003E01E7">
        <w:rPr>
          <w:szCs w:val="22"/>
        </w:rPr>
        <w:t xml:space="preserve">PO7 </w:t>
      </w:r>
      <w:r w:rsidRPr="003E01E7">
        <w:rPr>
          <w:szCs w:val="22"/>
        </w:rPr>
        <w:t>OPI</w:t>
      </w:r>
      <w:r w:rsidR="006B7088" w:rsidRPr="003E01E7">
        <w:rPr>
          <w:szCs w:val="22"/>
        </w:rPr>
        <w:t>I</w:t>
      </w:r>
      <w:r w:rsidRPr="003E01E7">
        <w:rPr>
          <w:szCs w:val="22"/>
        </w:rPr>
        <w:t xml:space="preserve"> môžu organizácie štátnej správy získať </w:t>
      </w:r>
      <w:r w:rsidRPr="003E01E7">
        <w:rPr>
          <w:b/>
          <w:szCs w:val="22"/>
        </w:rPr>
        <w:t>nenávratnú finančnú pomoc</w:t>
      </w:r>
      <w:r w:rsidRPr="003E01E7">
        <w:rPr>
          <w:szCs w:val="22"/>
        </w:rPr>
        <w:t xml:space="preserve"> zo zdrojov OPI</w:t>
      </w:r>
      <w:r w:rsidR="006B7088" w:rsidRPr="003E01E7">
        <w:rPr>
          <w:szCs w:val="22"/>
        </w:rPr>
        <w:t>I</w:t>
      </w:r>
      <w:r w:rsidRPr="003E01E7">
        <w:rPr>
          <w:szCs w:val="22"/>
        </w:rPr>
        <w:t xml:space="preserve"> </w:t>
      </w:r>
      <w:r w:rsidRPr="003E01E7">
        <w:rPr>
          <w:b/>
          <w:szCs w:val="22"/>
        </w:rPr>
        <w:t>vo výške 100%</w:t>
      </w:r>
      <w:r w:rsidRPr="003E01E7">
        <w:rPr>
          <w:szCs w:val="22"/>
        </w:rPr>
        <w:t xml:space="preserve"> a ostatné organizácie verejnej správy vo výške </w:t>
      </w:r>
      <w:r w:rsidRPr="003E01E7">
        <w:rPr>
          <w:b/>
          <w:szCs w:val="22"/>
        </w:rPr>
        <w:t xml:space="preserve">95% oprávnených </w:t>
      </w:r>
      <w:r w:rsidR="00D14646" w:rsidRPr="003E01E7">
        <w:rPr>
          <w:b/>
          <w:szCs w:val="22"/>
        </w:rPr>
        <w:t>výdavkov</w:t>
      </w:r>
      <w:r w:rsidRPr="003E01E7">
        <w:rPr>
          <w:b/>
          <w:szCs w:val="22"/>
        </w:rPr>
        <w:t xml:space="preserve"> projektu</w:t>
      </w:r>
      <w:r w:rsidRPr="003E01E7">
        <w:rPr>
          <w:szCs w:val="22"/>
        </w:rPr>
        <w:t xml:space="preserve">, ak ich projekt bude schválený </w:t>
      </w:r>
      <w:r w:rsidR="00DA2934" w:rsidRPr="003E01E7">
        <w:rPr>
          <w:szCs w:val="22"/>
        </w:rPr>
        <w:t xml:space="preserve">na základe </w:t>
      </w:r>
      <w:r w:rsidR="00077F48" w:rsidRPr="003E01E7">
        <w:rPr>
          <w:szCs w:val="22"/>
        </w:rPr>
        <w:t xml:space="preserve">splnenia podmienok poskytnutia príspevku </w:t>
      </w:r>
      <w:r w:rsidRPr="003E01E7">
        <w:rPr>
          <w:szCs w:val="22"/>
        </w:rPr>
        <w:t xml:space="preserve">a implementovaný </w:t>
      </w:r>
      <w:r w:rsidR="00071606" w:rsidRPr="003E01E7">
        <w:rPr>
          <w:szCs w:val="22"/>
        </w:rPr>
        <w:t>prijímateľom</w:t>
      </w:r>
      <w:r w:rsidR="002E1640" w:rsidRPr="003E01E7">
        <w:rPr>
          <w:szCs w:val="22"/>
        </w:rPr>
        <w:t xml:space="preserve"> </w:t>
      </w:r>
      <w:r w:rsidRPr="003E01E7">
        <w:rPr>
          <w:szCs w:val="22"/>
        </w:rPr>
        <w:t>podľa</w:t>
      </w:r>
      <w:r w:rsidR="002E1640" w:rsidRPr="003E01E7">
        <w:rPr>
          <w:szCs w:val="22"/>
        </w:rPr>
        <w:t xml:space="preserve"> </w:t>
      </w:r>
      <w:r w:rsidRPr="003E01E7">
        <w:rPr>
          <w:szCs w:val="22"/>
        </w:rPr>
        <w:t>ustanovení zmluvy o</w:t>
      </w:r>
      <w:r w:rsidR="00071606" w:rsidRPr="003E01E7">
        <w:rPr>
          <w:szCs w:val="22"/>
        </w:rPr>
        <w:t> </w:t>
      </w:r>
      <w:r w:rsidRPr="003E01E7">
        <w:rPr>
          <w:szCs w:val="22"/>
        </w:rPr>
        <w:t>poskytnutí</w:t>
      </w:r>
      <w:r w:rsidR="00071606" w:rsidRPr="003E01E7">
        <w:rPr>
          <w:szCs w:val="22"/>
        </w:rPr>
        <w:t xml:space="preserve"> </w:t>
      </w:r>
      <w:r w:rsidRPr="003E01E7">
        <w:rPr>
          <w:szCs w:val="22"/>
        </w:rPr>
        <w:t xml:space="preserve">NFP </w:t>
      </w:r>
      <w:r w:rsidR="006401C0" w:rsidRPr="003E01E7">
        <w:rPr>
          <w:szCs w:val="22"/>
        </w:rPr>
        <w:t xml:space="preserve">uzatvorenej </w:t>
      </w:r>
      <w:r w:rsidRPr="003E01E7">
        <w:rPr>
          <w:szCs w:val="22"/>
        </w:rPr>
        <w:t xml:space="preserve">medzi </w:t>
      </w:r>
      <w:r w:rsidR="0026461D" w:rsidRPr="003E01E7">
        <w:rPr>
          <w:szCs w:val="22"/>
        </w:rPr>
        <w:t>SO a prijímateľom</w:t>
      </w:r>
      <w:r w:rsidRPr="003E01E7">
        <w:rPr>
          <w:szCs w:val="22"/>
        </w:rPr>
        <w:t xml:space="preserve">. </w:t>
      </w:r>
    </w:p>
    <w:p w14:paraId="31715086" w14:textId="0C9DA366" w:rsidR="0036718E" w:rsidRPr="003E01E7" w:rsidRDefault="0036718E" w:rsidP="00B00BC2">
      <w:pPr>
        <w:pStyle w:val="Odsekzoznamu"/>
        <w:numPr>
          <w:ilvl w:val="0"/>
          <w:numId w:val="7"/>
        </w:numPr>
        <w:ind w:left="283" w:hanging="425"/>
        <w:contextualSpacing w:val="0"/>
      </w:pPr>
      <w:r w:rsidRPr="003E01E7">
        <w:t>Schválené finančné</w:t>
      </w:r>
      <w:r w:rsidR="00071606" w:rsidRPr="003E01E7">
        <w:t xml:space="preserve"> </w:t>
      </w:r>
      <w:r w:rsidRPr="003E01E7">
        <w:t>prostriedky</w:t>
      </w:r>
      <w:r w:rsidR="00071606" w:rsidRPr="003E01E7">
        <w:t xml:space="preserve"> </w:t>
      </w:r>
      <w:r w:rsidRPr="003E01E7">
        <w:t>musia</w:t>
      </w:r>
      <w:r w:rsidR="00071606" w:rsidRPr="003E01E7">
        <w:t xml:space="preserve"> </w:t>
      </w:r>
      <w:r w:rsidRPr="003E01E7">
        <w:t>byť</w:t>
      </w:r>
      <w:r w:rsidR="00071606" w:rsidRPr="003E01E7">
        <w:t xml:space="preserve"> </w:t>
      </w:r>
      <w:r w:rsidRPr="003E01E7">
        <w:t>použité výlučne na</w:t>
      </w:r>
      <w:r w:rsidR="001948B9" w:rsidRPr="003E01E7">
        <w:t xml:space="preserve"> </w:t>
      </w:r>
      <w:r w:rsidRPr="003E01E7">
        <w:t>oprávnené</w:t>
      </w:r>
      <w:r w:rsidR="00071606" w:rsidRPr="003E01E7">
        <w:t xml:space="preserve"> </w:t>
      </w:r>
      <w:r w:rsidRPr="003E01E7">
        <w:t>aktivity a</w:t>
      </w:r>
      <w:r w:rsidR="00521D2A" w:rsidRPr="003E01E7">
        <w:t xml:space="preserve"> prostredníctvom schválených finančných prostriedkov </w:t>
      </w:r>
      <w:r w:rsidRPr="003E01E7">
        <w:t xml:space="preserve">musia byť dosiahnuté stanovené </w:t>
      </w:r>
      <w:r w:rsidR="00077F48" w:rsidRPr="003E01E7">
        <w:t xml:space="preserve">výstupy a </w:t>
      </w:r>
      <w:r w:rsidRPr="003E01E7">
        <w:t>výsledky</w:t>
      </w:r>
      <w:r w:rsidR="00D14646" w:rsidRPr="003E01E7">
        <w:t>,</w:t>
      </w:r>
      <w:r w:rsidRPr="003E01E7">
        <w:t xml:space="preserve"> špecifikované v</w:t>
      </w:r>
      <w:r w:rsidR="00077F48" w:rsidRPr="003E01E7">
        <w:t> </w:t>
      </w:r>
      <w:r w:rsidR="00D14646" w:rsidRPr="003E01E7">
        <w:t>OPII</w:t>
      </w:r>
      <w:r w:rsidR="00077F48" w:rsidRPr="003E01E7">
        <w:t>, v rámci relevantných častí týkajúcich sa PO7</w:t>
      </w:r>
      <w:r w:rsidRPr="003E01E7">
        <w:t>. Pri vypracovaní</w:t>
      </w:r>
      <w:r w:rsidR="00D14646" w:rsidRPr="003E01E7">
        <w:t xml:space="preserve"> a</w:t>
      </w:r>
      <w:r w:rsidRPr="003E01E7">
        <w:t xml:space="preserve"> predkladaní </w:t>
      </w:r>
      <w:r w:rsidR="00D14646" w:rsidRPr="003E01E7">
        <w:t>žiadosti o nenávratný finančný príspevok (ďalej len „ŽoNFP“) na projekt</w:t>
      </w:r>
      <w:r w:rsidRPr="003E01E7">
        <w:t xml:space="preserve"> musí žiadateľ dodržať všetky pravidlá a postupy definované vo vyzvaní</w:t>
      </w:r>
      <w:r w:rsidR="004D011B">
        <w:t xml:space="preserve"> na predloženie národných projektov (ďalej len „vyzvanie“)</w:t>
      </w:r>
      <w:r w:rsidRPr="003E01E7">
        <w:t xml:space="preserve">. </w:t>
      </w:r>
    </w:p>
    <w:p w14:paraId="632AF527" w14:textId="2CE3395E" w:rsidR="006B7088" w:rsidRPr="003E01E7" w:rsidRDefault="006B7088" w:rsidP="00B00BC2">
      <w:pPr>
        <w:pStyle w:val="Odsekzoznamu"/>
        <w:numPr>
          <w:ilvl w:val="0"/>
          <w:numId w:val="7"/>
        </w:numPr>
        <w:ind w:left="284" w:hanging="426"/>
      </w:pPr>
      <w:r w:rsidRPr="003E01E7">
        <w:t xml:space="preserve">Úlohou hodnotiteľov je vyhodnotiť odbornú kvalitu predložených projektov </w:t>
      </w:r>
      <w:r w:rsidR="00776367" w:rsidRPr="003E01E7">
        <w:t xml:space="preserve">v rámci odborného hodnotenia </w:t>
      </w:r>
      <w:r w:rsidRPr="003E01E7">
        <w:t>a</w:t>
      </w:r>
      <w:r w:rsidR="00776367" w:rsidRPr="003E01E7">
        <w:t xml:space="preserve"> vyhodnotiť v hodnotiacom hárku </w:t>
      </w:r>
      <w:r w:rsidR="00077F48" w:rsidRPr="003E01E7">
        <w:t xml:space="preserve">splnenie, resp. nesplnenie hodnotiacich kritérií, vrátane stanovenia výšky NFP na základe identifikácie neoprávnených výdavkov v súlade s inštrukciami v častiach príručky pre odborných hodnotiteľov pre </w:t>
      </w:r>
      <w:r w:rsidR="002043FC" w:rsidRPr="003E01E7">
        <w:t xml:space="preserve">národné </w:t>
      </w:r>
      <w:r w:rsidR="00077F48" w:rsidRPr="003E01E7">
        <w:t>projekty PO7 OPII (ďalej len „príručka“)</w:t>
      </w:r>
      <w:r w:rsidR="00776367" w:rsidRPr="003E01E7">
        <w:t>.</w:t>
      </w:r>
      <w:r w:rsidRPr="003E01E7">
        <w:t xml:space="preserve"> V nasledujúcich častiach príručk</w:t>
      </w:r>
      <w:r w:rsidR="00077F48" w:rsidRPr="003E01E7">
        <w:t xml:space="preserve">y sú </w:t>
      </w:r>
      <w:r w:rsidRPr="003E01E7">
        <w:t xml:space="preserve">podrobne </w:t>
      </w:r>
      <w:r w:rsidR="00077F48" w:rsidRPr="003E01E7">
        <w:t xml:space="preserve">popísané </w:t>
      </w:r>
      <w:r w:rsidRPr="003E01E7">
        <w:t xml:space="preserve">štandardné postupy a spôsob vyhodnocovania jednotlivých hodnotiacich kritérií </w:t>
      </w:r>
      <w:r w:rsidR="00D14646" w:rsidRPr="003E01E7">
        <w:t xml:space="preserve">PO7 </w:t>
      </w:r>
      <w:r w:rsidRPr="003E01E7">
        <w:t xml:space="preserve">OPII. </w:t>
      </w:r>
    </w:p>
    <w:p w14:paraId="020BCD29" w14:textId="77777777" w:rsidR="0036718E" w:rsidRPr="003E01E7" w:rsidRDefault="0036718E" w:rsidP="00A73092">
      <w:pPr>
        <w:pStyle w:val="Nadpis2"/>
      </w:pPr>
      <w:bookmarkStart w:id="15" w:name="_Toc417975880"/>
      <w:bookmarkStart w:id="16" w:name="_Toc182533523"/>
      <w:bookmarkStart w:id="17" w:name="_Toc188223702"/>
      <w:bookmarkStart w:id="18" w:name="_Toc196766771"/>
      <w:bookmarkStart w:id="19" w:name="_Toc196767006"/>
      <w:bookmarkStart w:id="20" w:name="_Toc196767640"/>
      <w:bookmarkStart w:id="21" w:name="_Toc196767800"/>
      <w:bookmarkStart w:id="22" w:name="_Toc196767896"/>
      <w:bookmarkStart w:id="23" w:name="_Toc210788646"/>
      <w:bookmarkStart w:id="24" w:name="_Toc216818706"/>
      <w:bookmarkStart w:id="25" w:name="_Toc508010415"/>
      <w:bookmarkEnd w:id="15"/>
      <w:r w:rsidRPr="003E01E7">
        <w:t>Cieľ a účel príručky</w:t>
      </w:r>
      <w:bookmarkEnd w:id="16"/>
      <w:bookmarkEnd w:id="17"/>
      <w:bookmarkEnd w:id="18"/>
      <w:bookmarkEnd w:id="19"/>
      <w:bookmarkEnd w:id="20"/>
      <w:bookmarkEnd w:id="21"/>
      <w:bookmarkEnd w:id="22"/>
      <w:bookmarkEnd w:id="23"/>
      <w:bookmarkEnd w:id="24"/>
      <w:bookmarkEnd w:id="25"/>
    </w:p>
    <w:p w14:paraId="19CA5844" w14:textId="77777777" w:rsidR="00405112" w:rsidRPr="003E01E7" w:rsidRDefault="00405112" w:rsidP="00B00BC2">
      <w:pPr>
        <w:pStyle w:val="Odsekzoznamu"/>
        <w:numPr>
          <w:ilvl w:val="0"/>
          <w:numId w:val="22"/>
        </w:numPr>
        <w:ind w:left="283" w:hanging="425"/>
        <w:contextualSpacing w:val="0"/>
      </w:pPr>
      <w:r w:rsidRPr="003E01E7">
        <w:t>Príručka je vypracovaná v nadväznosti na zákon č. 292/2014 Z.</w:t>
      </w:r>
      <w:r w:rsidR="0065717E" w:rsidRPr="003E01E7">
        <w:t xml:space="preserve"> </w:t>
      </w:r>
      <w:r w:rsidRPr="003E01E7">
        <w:t>z. o príspevku poskytovanom z európskych štrukturálnych a investičných fondov a o zmene a doplnení niektorých zákonov (ďalej aj „zákon o príspevku z EŠIF“) a</w:t>
      </w:r>
      <w:r w:rsidR="007B3F99" w:rsidRPr="003E01E7">
        <w:t xml:space="preserve"> v </w:t>
      </w:r>
      <w:r w:rsidRPr="003E01E7">
        <w:t>nadväznosti na Systém riadenia európskych štrukt</w:t>
      </w:r>
      <w:r w:rsidR="0001003B" w:rsidRPr="003E01E7">
        <w:t>urálnych a investičných fondov</w:t>
      </w:r>
      <w:r w:rsidR="00D14646" w:rsidRPr="003E01E7">
        <w:t xml:space="preserve"> na programové obdobie 2014 - 2020</w:t>
      </w:r>
      <w:r w:rsidR="0001003B" w:rsidRPr="003E01E7">
        <w:t xml:space="preserve"> </w:t>
      </w:r>
      <w:r w:rsidRPr="003E01E7">
        <w:t xml:space="preserve">(ďalej </w:t>
      </w:r>
      <w:r w:rsidR="00D14646" w:rsidRPr="003E01E7">
        <w:t>len</w:t>
      </w:r>
      <w:r w:rsidRPr="003E01E7">
        <w:t xml:space="preserve"> „Systém riadenia EŠIF“).</w:t>
      </w:r>
    </w:p>
    <w:p w14:paraId="02A8EF4B" w14:textId="172D399F" w:rsidR="0001003B" w:rsidRPr="003E01E7" w:rsidRDefault="0001003B" w:rsidP="00B00BC2">
      <w:pPr>
        <w:pStyle w:val="Odsekzoznamu"/>
        <w:numPr>
          <w:ilvl w:val="0"/>
          <w:numId w:val="22"/>
        </w:numPr>
        <w:spacing w:before="0"/>
        <w:ind w:left="283" w:hanging="425"/>
        <w:contextualSpacing w:val="0"/>
      </w:pPr>
      <w:r w:rsidRPr="003E01E7">
        <w:t>Kritériá pre výber projektov aplikované v programovom období 2014</w:t>
      </w:r>
      <w:r w:rsidR="006401C0" w:rsidRPr="003E01E7">
        <w:t xml:space="preserve"> </w:t>
      </w:r>
      <w:r w:rsidRPr="003E01E7">
        <w:t>-</w:t>
      </w:r>
      <w:r w:rsidR="006401C0" w:rsidRPr="003E01E7">
        <w:t xml:space="preserve"> </w:t>
      </w:r>
      <w:r w:rsidRPr="003E01E7">
        <w:t>2020 pozostávajú z</w:t>
      </w:r>
      <w:r w:rsidR="007B3F99" w:rsidRPr="003E01E7">
        <w:t>o sústavy</w:t>
      </w:r>
      <w:r w:rsidRPr="003E01E7">
        <w:t xml:space="preserve"> </w:t>
      </w:r>
      <w:r w:rsidRPr="003E01E7">
        <w:rPr>
          <w:b/>
        </w:rPr>
        <w:t>hodnotiacich kritérií</w:t>
      </w:r>
      <w:r w:rsidR="007B3F99" w:rsidRPr="003E01E7">
        <w:rPr>
          <w:b/>
        </w:rPr>
        <w:t xml:space="preserve"> pre </w:t>
      </w:r>
      <w:ins w:id="26" w:author="Silvia Drahosova" w:date="2018-04-09T16:15:00Z">
        <w:r w:rsidR="001D5AC9">
          <w:rPr>
            <w:b/>
          </w:rPr>
          <w:t>dopytovo orientované</w:t>
        </w:r>
      </w:ins>
      <w:ins w:id="27" w:author="Silvia Drahosova" w:date="2018-04-09T16:14:00Z">
        <w:r w:rsidR="001D5AC9" w:rsidRPr="003E01E7">
          <w:rPr>
            <w:b/>
          </w:rPr>
          <w:t xml:space="preserve"> </w:t>
        </w:r>
      </w:ins>
      <w:r w:rsidR="007B3F99" w:rsidRPr="003E01E7">
        <w:rPr>
          <w:b/>
        </w:rPr>
        <w:t>projekty PO7 OPII</w:t>
      </w:r>
      <w:r w:rsidR="00DE2A3C" w:rsidRPr="003E01E7">
        <w:rPr>
          <w:b/>
        </w:rPr>
        <w:t>,</w:t>
      </w:r>
      <w:r w:rsidR="007B3F99" w:rsidRPr="003E01E7">
        <w:rPr>
          <w:b/>
        </w:rPr>
        <w:t xml:space="preserve"> ktoré reflektujú špecifiká jednotlivých špecifických cieľov PO7.</w:t>
      </w:r>
      <w:r w:rsidRPr="003E01E7">
        <w:t xml:space="preserve"> </w:t>
      </w:r>
    </w:p>
    <w:p w14:paraId="25F0B869" w14:textId="77777777" w:rsidR="0036718E" w:rsidRPr="003E01E7" w:rsidRDefault="0001003B" w:rsidP="00B00BC2">
      <w:pPr>
        <w:pStyle w:val="Odsekzoznamu"/>
        <w:numPr>
          <w:ilvl w:val="0"/>
          <w:numId w:val="22"/>
        </w:numPr>
        <w:spacing w:before="0"/>
        <w:ind w:left="284" w:hanging="426"/>
        <w:rPr>
          <w:szCs w:val="22"/>
        </w:rPr>
      </w:pPr>
      <w:r w:rsidRPr="003E01E7">
        <w:t>Cieľom tejto príručky je poskytnúť odborným hodnotiteľom jednoznačné, objektívne a transparentné inštrukcie k</w:t>
      </w:r>
      <w:r w:rsidR="00F7106E" w:rsidRPr="003E01E7">
        <w:t> spôsobu vyhodnotenia</w:t>
      </w:r>
      <w:r w:rsidRPr="003E01E7">
        <w:t xml:space="preserve"> hodnotiacich kritérií v procese odborného hodnotenia </w:t>
      </w:r>
      <w:r w:rsidR="0065717E" w:rsidRPr="003E01E7">
        <w:t>Žo</w:t>
      </w:r>
      <w:r w:rsidRPr="003E01E7">
        <w:t xml:space="preserve">NFP prijatých v rámci </w:t>
      </w:r>
      <w:r w:rsidR="007B3F99" w:rsidRPr="003E01E7">
        <w:t>PO7 OPII</w:t>
      </w:r>
      <w:r w:rsidR="00F7106E" w:rsidRPr="003E01E7">
        <w:t>, ktoré splnili podmienky poskytnutia príspevku overené v rámci</w:t>
      </w:r>
      <w:r w:rsidR="007B3F99" w:rsidRPr="003E01E7">
        <w:t xml:space="preserve"> a</w:t>
      </w:r>
      <w:r w:rsidR="00A3176E" w:rsidRPr="003E01E7">
        <w:t>dministratívneho overenia</w:t>
      </w:r>
      <w:r w:rsidR="007B3F99" w:rsidRPr="003E01E7">
        <w:t xml:space="preserve"> </w:t>
      </w:r>
      <w:r w:rsidR="00D14646" w:rsidRPr="003E01E7">
        <w:t>ŽoNFP</w:t>
      </w:r>
      <w:r w:rsidRPr="003E01E7">
        <w:t xml:space="preserve">. </w:t>
      </w:r>
      <w:r w:rsidR="006401C0" w:rsidRPr="003E01E7">
        <w:t xml:space="preserve">Zároveň </w:t>
      </w:r>
      <w:r w:rsidRPr="003E01E7">
        <w:t>je v príručke uvedené aj organizačné zabezpečenie</w:t>
      </w:r>
      <w:r w:rsidR="0036718E" w:rsidRPr="003E01E7">
        <w:rPr>
          <w:szCs w:val="22"/>
        </w:rPr>
        <w:t xml:space="preserve"> procesu odborného hodnotenia.</w:t>
      </w:r>
    </w:p>
    <w:p w14:paraId="1EDF5569" w14:textId="77777777" w:rsidR="0036718E" w:rsidRPr="003E01E7" w:rsidRDefault="0036718E" w:rsidP="00A73092">
      <w:pPr>
        <w:pStyle w:val="Nadpis2"/>
      </w:pPr>
      <w:bookmarkStart w:id="28" w:name="_Toc188223703"/>
      <w:bookmarkStart w:id="29" w:name="_Toc196766772"/>
      <w:bookmarkStart w:id="30" w:name="_Toc196767007"/>
      <w:bookmarkStart w:id="31" w:name="_Toc196767641"/>
      <w:bookmarkStart w:id="32" w:name="_Toc196767801"/>
      <w:bookmarkStart w:id="33" w:name="_Toc196767897"/>
      <w:bookmarkStart w:id="34" w:name="_Toc210788647"/>
      <w:bookmarkStart w:id="35" w:name="_Toc216818707"/>
      <w:bookmarkStart w:id="36" w:name="_Toc508010416"/>
      <w:r w:rsidRPr="003E01E7">
        <w:lastRenderedPageBreak/>
        <w:t>Platnosť príručky</w:t>
      </w:r>
      <w:bookmarkEnd w:id="28"/>
      <w:bookmarkEnd w:id="29"/>
      <w:bookmarkEnd w:id="30"/>
      <w:bookmarkEnd w:id="31"/>
      <w:bookmarkEnd w:id="32"/>
      <w:bookmarkEnd w:id="33"/>
      <w:bookmarkEnd w:id="34"/>
      <w:bookmarkEnd w:id="35"/>
      <w:bookmarkEnd w:id="36"/>
    </w:p>
    <w:p w14:paraId="78DC6FA3" w14:textId="6FDBDD3C" w:rsidR="0036718E" w:rsidRPr="003E01E7" w:rsidRDefault="0036718E" w:rsidP="00B00BC2">
      <w:pPr>
        <w:pStyle w:val="Odsekzoznamu"/>
        <w:numPr>
          <w:ilvl w:val="0"/>
          <w:numId w:val="23"/>
        </w:numPr>
        <w:ind w:left="283" w:hanging="425"/>
        <w:contextualSpacing w:val="0"/>
        <w:rPr>
          <w:szCs w:val="22"/>
        </w:rPr>
      </w:pPr>
      <w:r w:rsidRPr="003E01E7">
        <w:rPr>
          <w:szCs w:val="22"/>
        </w:rPr>
        <w:t xml:space="preserve">Táto príručka je otvoreným dokumentom, aktualizovaným na základe úprav </w:t>
      </w:r>
      <w:r w:rsidR="00A005ED" w:rsidRPr="003E01E7">
        <w:rPr>
          <w:szCs w:val="22"/>
        </w:rPr>
        <w:t xml:space="preserve">Systému riadenia </w:t>
      </w:r>
      <w:r w:rsidR="00DE2A3C" w:rsidRPr="003E01E7">
        <w:rPr>
          <w:szCs w:val="22"/>
        </w:rPr>
        <w:t>EŠIF</w:t>
      </w:r>
      <w:r w:rsidR="00114DA6" w:rsidRPr="003E01E7">
        <w:rPr>
          <w:szCs w:val="22"/>
        </w:rPr>
        <w:t xml:space="preserve"> </w:t>
      </w:r>
      <w:r w:rsidRPr="003E01E7">
        <w:rPr>
          <w:szCs w:val="22"/>
        </w:rPr>
        <w:t xml:space="preserve">a hodnotiacich kritérií schválených Monitorovacím výborom </w:t>
      </w:r>
      <w:r w:rsidR="00075DEE" w:rsidRPr="003E01E7">
        <w:rPr>
          <w:szCs w:val="22"/>
        </w:rPr>
        <w:t xml:space="preserve">pre </w:t>
      </w:r>
      <w:r w:rsidR="00504BF6" w:rsidRPr="003E01E7">
        <w:rPr>
          <w:szCs w:val="22"/>
        </w:rPr>
        <w:t>OPII</w:t>
      </w:r>
      <w:r w:rsidRPr="003E01E7">
        <w:rPr>
          <w:szCs w:val="22"/>
        </w:rPr>
        <w:t xml:space="preserve"> (ďalej len „MV </w:t>
      </w:r>
      <w:r w:rsidR="00504BF6" w:rsidRPr="003E01E7">
        <w:rPr>
          <w:szCs w:val="22"/>
        </w:rPr>
        <w:t xml:space="preserve">OPII“). Hodnotiace kritériá </w:t>
      </w:r>
      <w:r w:rsidR="00F6487C" w:rsidRPr="003E01E7">
        <w:rPr>
          <w:szCs w:val="22"/>
        </w:rPr>
        <w:t xml:space="preserve">PO7 </w:t>
      </w:r>
      <w:r w:rsidR="00504BF6" w:rsidRPr="003E01E7">
        <w:rPr>
          <w:szCs w:val="22"/>
        </w:rPr>
        <w:t>OPII</w:t>
      </w:r>
      <w:r w:rsidR="00F6487C" w:rsidRPr="003E01E7">
        <w:rPr>
          <w:szCs w:val="22"/>
        </w:rPr>
        <w:t xml:space="preserve"> </w:t>
      </w:r>
      <w:r w:rsidR="00504BF6" w:rsidRPr="003E01E7">
        <w:rPr>
          <w:szCs w:val="22"/>
        </w:rPr>
        <w:t xml:space="preserve">– </w:t>
      </w:r>
      <w:ins w:id="37" w:author="Silvia Drahosova" w:date="2018-04-09T16:15:00Z">
        <w:r w:rsidR="001D5AC9">
          <w:rPr>
            <w:szCs w:val="22"/>
          </w:rPr>
          <w:t xml:space="preserve">Dopytovo orientované </w:t>
        </w:r>
      </w:ins>
      <w:del w:id="38" w:author="Silvia Drahosova" w:date="2018-04-09T16:15:00Z">
        <w:r w:rsidR="00504BF6" w:rsidRPr="003E01E7" w:rsidDel="001D5AC9">
          <w:rPr>
            <w:szCs w:val="22"/>
          </w:rPr>
          <w:delText xml:space="preserve">Národné </w:delText>
        </w:r>
      </w:del>
      <w:r w:rsidR="00504BF6" w:rsidRPr="003E01E7">
        <w:rPr>
          <w:szCs w:val="22"/>
        </w:rPr>
        <w:t xml:space="preserve">projekty sú uvedené na </w:t>
      </w:r>
      <w:r w:rsidR="00114DA6" w:rsidRPr="003E01E7">
        <w:rPr>
          <w:szCs w:val="22"/>
        </w:rPr>
        <w:t>webovom sídle</w:t>
      </w:r>
      <w:r w:rsidR="00504BF6" w:rsidRPr="003E01E7">
        <w:rPr>
          <w:szCs w:val="22"/>
        </w:rPr>
        <w:t xml:space="preserve"> </w:t>
      </w:r>
      <w:hyperlink r:id="rId9" w:history="1">
        <w:r w:rsidR="00504BF6" w:rsidRPr="003E01E7">
          <w:rPr>
            <w:rStyle w:val="Hypertextovprepojenie"/>
            <w:szCs w:val="22"/>
          </w:rPr>
          <w:t>www.informatizacia.sk</w:t>
        </w:r>
      </w:hyperlink>
      <w:r w:rsidR="00504BF6" w:rsidRPr="003E01E7">
        <w:rPr>
          <w:szCs w:val="22"/>
        </w:rPr>
        <w:t xml:space="preserve">. </w:t>
      </w:r>
      <w:r w:rsidRPr="003E01E7">
        <w:rPr>
          <w:szCs w:val="22"/>
        </w:rPr>
        <w:t xml:space="preserve">Verzie príručky podliehajú schvaľovaciemu procesu. </w:t>
      </w:r>
    </w:p>
    <w:p w14:paraId="3BB3BFE5" w14:textId="77777777" w:rsidR="0036718E" w:rsidRPr="003E01E7" w:rsidRDefault="0036718E" w:rsidP="00B00BC2">
      <w:pPr>
        <w:pStyle w:val="Odsekzoznamu"/>
        <w:numPr>
          <w:ilvl w:val="0"/>
          <w:numId w:val="23"/>
        </w:numPr>
        <w:ind w:left="283" w:hanging="425"/>
        <w:contextualSpacing w:val="0"/>
      </w:pPr>
      <w:r w:rsidRPr="003E01E7">
        <w:rPr>
          <w:rFonts w:cs="Arial Narrow"/>
          <w:szCs w:val="22"/>
        </w:rPr>
        <w:t>Príručka je platná</w:t>
      </w:r>
      <w:r w:rsidR="00DD289E" w:rsidRPr="003E01E7">
        <w:rPr>
          <w:rFonts w:cs="Arial Narrow"/>
          <w:szCs w:val="22"/>
        </w:rPr>
        <w:t xml:space="preserve"> a účinná</w:t>
      </w:r>
      <w:r w:rsidRPr="003E01E7">
        <w:rPr>
          <w:rFonts w:cs="Arial Narrow"/>
          <w:szCs w:val="22"/>
        </w:rPr>
        <w:t xml:space="preserve"> dňom </w:t>
      </w:r>
      <w:r w:rsidR="00F7106E" w:rsidRPr="003E01E7">
        <w:rPr>
          <w:rFonts w:cs="Arial Narrow"/>
          <w:szCs w:val="22"/>
        </w:rPr>
        <w:t xml:space="preserve">jej schválenia </w:t>
      </w:r>
      <w:r w:rsidR="001E13B5" w:rsidRPr="003E01E7">
        <w:rPr>
          <w:rFonts w:cs="Arial Narrow"/>
          <w:szCs w:val="22"/>
        </w:rPr>
        <w:t>zo strany RO</w:t>
      </w:r>
      <w:r w:rsidR="00D037FD" w:rsidRPr="003E01E7">
        <w:rPr>
          <w:rFonts w:cs="Arial Narrow"/>
          <w:bCs/>
          <w:szCs w:val="22"/>
        </w:rPr>
        <w:t>.</w:t>
      </w:r>
    </w:p>
    <w:p w14:paraId="79D57B72" w14:textId="77777777" w:rsidR="0036718E" w:rsidRPr="003E01E7" w:rsidRDefault="0036718E" w:rsidP="00A73092">
      <w:pPr>
        <w:pStyle w:val="Nadpis2"/>
      </w:pPr>
      <w:bookmarkStart w:id="39" w:name="_Toc508010417"/>
      <w:r w:rsidRPr="003E01E7">
        <w:t>Práca s príručkou</w:t>
      </w:r>
      <w:bookmarkEnd w:id="39"/>
    </w:p>
    <w:p w14:paraId="0DEDBAA8" w14:textId="09948090" w:rsidR="0036718E" w:rsidRPr="003E01E7" w:rsidRDefault="0036718E">
      <w:pPr>
        <w:pStyle w:val="Odsekzoznamu"/>
        <w:numPr>
          <w:ilvl w:val="0"/>
          <w:numId w:val="24"/>
        </w:numPr>
        <w:ind w:left="284" w:hanging="426"/>
        <w:contextualSpacing w:val="0"/>
        <w:rPr>
          <w:b/>
        </w:rPr>
      </w:pPr>
      <w:r w:rsidRPr="003E01E7">
        <w:t>Príručka je rozdelená do častí A –</w:t>
      </w:r>
      <w:r w:rsidR="006A5CFD" w:rsidRPr="003E01E7">
        <w:t xml:space="preserve"> </w:t>
      </w:r>
      <w:r w:rsidRPr="003E01E7">
        <w:t xml:space="preserve">D. </w:t>
      </w:r>
      <w:r w:rsidRPr="003E01E7">
        <w:rPr>
          <w:b/>
        </w:rPr>
        <w:t>Časť A</w:t>
      </w:r>
      <w:r w:rsidRPr="003E01E7">
        <w:t xml:space="preserve"> je všeobecnou časťou obsahujúcou základné informácie o</w:t>
      </w:r>
      <w:r w:rsidR="00EF25EB" w:rsidRPr="003E01E7">
        <w:t> </w:t>
      </w:r>
      <w:r w:rsidRPr="003E01E7">
        <w:t>programe</w:t>
      </w:r>
      <w:r w:rsidR="00EF25EB" w:rsidRPr="003E01E7">
        <w:t xml:space="preserve"> </w:t>
      </w:r>
      <w:r w:rsidRPr="003E01E7">
        <w:t xml:space="preserve">a hodnotení. </w:t>
      </w:r>
      <w:r w:rsidRPr="003E01E7">
        <w:rPr>
          <w:b/>
        </w:rPr>
        <w:t xml:space="preserve">Časť B </w:t>
      </w:r>
      <w:r w:rsidRPr="003E01E7">
        <w:t>obsahuje popis postupov schvaľovania </w:t>
      </w:r>
      <w:r w:rsidR="0065717E" w:rsidRPr="003E01E7">
        <w:t>Žo</w:t>
      </w:r>
      <w:r w:rsidRPr="003E01E7">
        <w:t>NFP,</w:t>
      </w:r>
      <w:r w:rsidR="001948B9" w:rsidRPr="003E01E7">
        <w:t xml:space="preserve"> </w:t>
      </w:r>
      <w:r w:rsidRPr="003E01E7">
        <w:t xml:space="preserve">ktorá obsahuje dôležité informácie pre hodnotiteľa ohľadom </w:t>
      </w:r>
      <w:r w:rsidR="00FD16E0" w:rsidRPr="003E01E7">
        <w:t>jednotlivých fáz</w:t>
      </w:r>
      <w:r w:rsidRPr="003E01E7">
        <w:t xml:space="preserve"> procesu </w:t>
      </w:r>
      <w:r w:rsidR="00FD16E0" w:rsidRPr="003E01E7">
        <w:t xml:space="preserve">schvaľovania </w:t>
      </w:r>
      <w:r w:rsidR="0065717E" w:rsidRPr="003E01E7">
        <w:t>Žo</w:t>
      </w:r>
      <w:r w:rsidR="00FD16E0" w:rsidRPr="003E01E7">
        <w:t>NFP</w:t>
      </w:r>
      <w:r w:rsidRPr="003E01E7">
        <w:t xml:space="preserve">. </w:t>
      </w:r>
      <w:r w:rsidRPr="003E01E7">
        <w:rPr>
          <w:b/>
        </w:rPr>
        <w:t>Časť C</w:t>
      </w:r>
      <w:r w:rsidRPr="003E01E7">
        <w:t xml:space="preserve"> detailne popisuje spôsob a postupy odborného hodnotenia ako časti procesu schvaľovania </w:t>
      </w:r>
      <w:r w:rsidR="0065717E" w:rsidRPr="003E01E7">
        <w:t>Žo</w:t>
      </w:r>
      <w:r w:rsidRPr="003E01E7">
        <w:t>NFP. Príručka je určená hodnotiteľom, ktorí vykonávajú odborné hodnotenie ŽoNFP</w:t>
      </w:r>
      <w:r w:rsidR="00D50153" w:rsidRPr="003E01E7">
        <w:t xml:space="preserve"> pre </w:t>
      </w:r>
      <w:ins w:id="40" w:author="Silvia Drahosova" w:date="2018-04-09T16:15:00Z">
        <w:r w:rsidR="001D5AC9">
          <w:rPr>
            <w:b/>
          </w:rPr>
          <w:t>dopytovo orientované</w:t>
        </w:r>
        <w:r w:rsidR="001D5AC9" w:rsidRPr="003E01E7">
          <w:rPr>
            <w:b/>
          </w:rPr>
          <w:t xml:space="preserve"> projekty </w:t>
        </w:r>
      </w:ins>
      <w:del w:id="41" w:author="Silvia Drahosova" w:date="2018-04-09T16:15:00Z">
        <w:r w:rsidR="00D50153" w:rsidRPr="003E01E7" w:rsidDel="001D5AC9">
          <w:delText>národné projekty</w:delText>
        </w:r>
      </w:del>
      <w:r w:rsidRPr="003E01E7">
        <w:t>.</w:t>
      </w:r>
      <w:r w:rsidR="008006C4" w:rsidRPr="003E01E7">
        <w:t xml:space="preserve"> </w:t>
      </w:r>
      <w:r w:rsidRPr="003E01E7">
        <w:rPr>
          <w:b/>
        </w:rPr>
        <w:t>V časti D</w:t>
      </w:r>
      <w:r w:rsidRPr="003E01E7">
        <w:t xml:space="preserve"> </w:t>
      </w:r>
      <w:r w:rsidR="008006C4" w:rsidRPr="003E01E7">
        <w:t>sú</w:t>
      </w:r>
      <w:r w:rsidR="001948B9" w:rsidRPr="003E01E7">
        <w:t xml:space="preserve"> </w:t>
      </w:r>
      <w:r w:rsidRPr="003E01E7">
        <w:t>uveden</w:t>
      </w:r>
      <w:r w:rsidR="008006C4" w:rsidRPr="003E01E7">
        <w:t>é</w:t>
      </w:r>
      <w:r w:rsidRPr="003E01E7">
        <w:t xml:space="preserve"> príloh</w:t>
      </w:r>
      <w:r w:rsidR="008006C4" w:rsidRPr="003E01E7">
        <w:t>y</w:t>
      </w:r>
      <w:r w:rsidR="00D50153" w:rsidRPr="003E01E7">
        <w:t xml:space="preserve"> k príručke</w:t>
      </w:r>
      <w:r w:rsidR="006A5CFD" w:rsidRPr="003E01E7">
        <w:t xml:space="preserve"> </w:t>
      </w:r>
      <w:r w:rsidR="001948B9" w:rsidRPr="003E01E7">
        <w:t xml:space="preserve">– </w:t>
      </w:r>
      <w:r w:rsidR="001948B9" w:rsidRPr="003E01E7">
        <w:rPr>
          <w:b/>
        </w:rPr>
        <w:t>Hodnotiaci hárok odborného hodnotenia</w:t>
      </w:r>
      <w:r w:rsidR="006A5CFD" w:rsidRPr="003E01E7">
        <w:rPr>
          <w:b/>
        </w:rPr>
        <w:t xml:space="preserve"> </w:t>
      </w:r>
      <w:r w:rsidR="00D14646" w:rsidRPr="003E01E7">
        <w:rPr>
          <w:b/>
        </w:rPr>
        <w:t>ŽoNFP</w:t>
      </w:r>
      <w:r w:rsidR="002F4C0D" w:rsidRPr="003E01E7">
        <w:rPr>
          <w:b/>
        </w:rPr>
        <w:t>,</w:t>
      </w:r>
      <w:r w:rsidR="008006C4" w:rsidRPr="003E01E7">
        <w:t xml:space="preserve"> </w:t>
      </w:r>
      <w:r w:rsidR="008006C4" w:rsidRPr="003E01E7">
        <w:rPr>
          <w:b/>
        </w:rPr>
        <w:t>Čestné vyhlásenie o nestrannosti, zachovaní dôvernosti informácií a vylúčení konfliktu záujmov</w:t>
      </w:r>
      <w:r w:rsidR="002F4C0D" w:rsidRPr="003E01E7">
        <w:t xml:space="preserve"> </w:t>
      </w:r>
      <w:r w:rsidR="002F4C0D" w:rsidRPr="003E01E7">
        <w:rPr>
          <w:b/>
        </w:rPr>
        <w:t>a Metodika využívania nástrojov hospodárnosti a efektívnosti výdavkov v rámci PO7 OPII.</w:t>
      </w:r>
    </w:p>
    <w:p w14:paraId="741E646B" w14:textId="33B4B3E7" w:rsidR="008B7DDE" w:rsidRPr="003E01E7" w:rsidRDefault="0036718E">
      <w:pPr>
        <w:pStyle w:val="Odsekzoznamu"/>
        <w:numPr>
          <w:ilvl w:val="0"/>
          <w:numId w:val="24"/>
        </w:numPr>
        <w:spacing w:before="0"/>
        <w:ind w:left="284" w:hanging="426"/>
      </w:pPr>
      <w:r w:rsidRPr="003E01E7">
        <w:rPr>
          <w:b/>
        </w:rPr>
        <w:t xml:space="preserve">V časti C.4 </w:t>
      </w:r>
      <w:r w:rsidRPr="003E01E7">
        <w:t xml:space="preserve">sú detailne popísané postupy hodnotenia jednotlivých kritérií </w:t>
      </w:r>
      <w:r w:rsidRPr="003E01E7">
        <w:rPr>
          <w:b/>
        </w:rPr>
        <w:t xml:space="preserve">pre </w:t>
      </w:r>
      <w:ins w:id="42" w:author="Silvia Drahosova" w:date="2018-04-09T16:15:00Z">
        <w:r w:rsidR="001D5AC9">
          <w:rPr>
            <w:b/>
          </w:rPr>
          <w:t>dopytovo orientované</w:t>
        </w:r>
        <w:r w:rsidR="001D5AC9" w:rsidRPr="003E01E7">
          <w:rPr>
            <w:b/>
          </w:rPr>
          <w:t xml:space="preserve"> projekty </w:t>
        </w:r>
      </w:ins>
      <w:del w:id="43" w:author="Silvia Drahosova" w:date="2018-04-09T16:15:00Z">
        <w:r w:rsidRPr="003E01E7" w:rsidDel="001D5AC9">
          <w:rPr>
            <w:b/>
          </w:rPr>
          <w:delText>národné projekty</w:delText>
        </w:r>
      </w:del>
      <w:r w:rsidRPr="003E01E7">
        <w:t xml:space="preserve">. Hodnotitelia vyhodnocujú </w:t>
      </w:r>
      <w:r w:rsidR="0065717E" w:rsidRPr="003E01E7">
        <w:t>Žo</w:t>
      </w:r>
      <w:r w:rsidRPr="003E01E7">
        <w:t>NFP a ich</w:t>
      </w:r>
      <w:r w:rsidR="00225D0C" w:rsidRPr="003E01E7">
        <w:t xml:space="preserve"> </w:t>
      </w:r>
      <w:r w:rsidRPr="003E01E7">
        <w:t xml:space="preserve">prílohy na základe hodnotiacich kritérií. Kritériá odborného hodnotenia sú rozdelené do nasledujúcich </w:t>
      </w:r>
      <w:r w:rsidR="008E3CD9" w:rsidRPr="003E01E7">
        <w:t>oblastí</w:t>
      </w:r>
      <w:r w:rsidRPr="003E01E7">
        <w:t>:</w:t>
      </w:r>
    </w:p>
    <w:p w14:paraId="4CFF4F36" w14:textId="6BDF83D2" w:rsidR="008C2979" w:rsidRPr="003E01E7" w:rsidRDefault="008C2979" w:rsidP="008C2979">
      <w:pPr>
        <w:pStyle w:val="Popis"/>
        <w:keepNext/>
      </w:pPr>
      <w:r w:rsidRPr="003E01E7">
        <w:t xml:space="preserve">Tabuľka </w:t>
      </w:r>
      <w:r w:rsidR="00EF1101">
        <w:fldChar w:fldCharType="begin"/>
      </w:r>
      <w:r w:rsidR="00EF1101">
        <w:instrText xml:space="preserve"> SEQ Tabuľka \* ARABIC </w:instrText>
      </w:r>
      <w:r w:rsidR="00EF1101">
        <w:fldChar w:fldCharType="separate"/>
      </w:r>
      <w:r w:rsidR="00BA694E">
        <w:rPr>
          <w:noProof/>
        </w:rPr>
        <w:t>1</w:t>
      </w:r>
      <w:r w:rsidR="00EF1101">
        <w:rPr>
          <w:noProof/>
        </w:rPr>
        <w:fldChar w:fldCharType="end"/>
      </w:r>
      <w:r w:rsidRPr="003E01E7">
        <w:t>: Oblasti hodnotenia v jednotlivých kapitolách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7"/>
        <w:gridCol w:w="3346"/>
      </w:tblGrid>
      <w:tr w:rsidR="008D636F" w:rsidRPr="003E01E7" w14:paraId="6CF0C363" w14:textId="77777777" w:rsidTr="008B3245">
        <w:tc>
          <w:tcPr>
            <w:tcW w:w="3182" w:type="pct"/>
            <w:shd w:val="clear" w:color="auto" w:fill="D9D9D9"/>
          </w:tcPr>
          <w:p w14:paraId="798EABA5" w14:textId="77777777" w:rsidR="008D636F" w:rsidRPr="003E01E7" w:rsidRDefault="008D636F" w:rsidP="0096650F">
            <w:pPr>
              <w:spacing w:before="0"/>
              <w:rPr>
                <w:b/>
                <w:sz w:val="20"/>
              </w:rPr>
            </w:pPr>
            <w:r w:rsidRPr="003E01E7">
              <w:rPr>
                <w:b/>
                <w:sz w:val="20"/>
              </w:rPr>
              <w:t>Oblasť hodnotenia</w:t>
            </w:r>
          </w:p>
        </w:tc>
        <w:tc>
          <w:tcPr>
            <w:tcW w:w="1818" w:type="pct"/>
            <w:shd w:val="clear" w:color="auto" w:fill="D9D9D9"/>
          </w:tcPr>
          <w:p w14:paraId="715BE1C2" w14:textId="4E7D31EC" w:rsidR="008D636F" w:rsidRPr="003E01E7" w:rsidRDefault="001D5AC9" w:rsidP="0096650F">
            <w:pPr>
              <w:spacing w:before="0"/>
              <w:jc w:val="left"/>
              <w:rPr>
                <w:b/>
                <w:sz w:val="20"/>
              </w:rPr>
            </w:pPr>
            <w:ins w:id="44" w:author="Silvia Drahosova" w:date="2018-04-09T16:16:00Z">
              <w:r>
                <w:rPr>
                  <w:b/>
                </w:rPr>
                <w:t>Dopytovo orientované</w:t>
              </w:r>
              <w:r w:rsidRPr="003E01E7">
                <w:rPr>
                  <w:b/>
                </w:rPr>
                <w:t xml:space="preserve"> projekty</w:t>
              </w:r>
            </w:ins>
            <w:del w:id="45" w:author="Silvia Drahosova" w:date="2018-04-09T16:16:00Z">
              <w:r w:rsidR="008D636F" w:rsidRPr="003E01E7" w:rsidDel="001D5AC9">
                <w:rPr>
                  <w:b/>
                  <w:sz w:val="20"/>
                </w:rPr>
                <w:delText>Národné projekty</w:delText>
              </w:r>
            </w:del>
          </w:p>
        </w:tc>
      </w:tr>
      <w:tr w:rsidR="008D636F" w:rsidRPr="003E01E7" w14:paraId="7DC4B5E5" w14:textId="77777777" w:rsidTr="008B3245">
        <w:tc>
          <w:tcPr>
            <w:tcW w:w="3182" w:type="pct"/>
          </w:tcPr>
          <w:p w14:paraId="6B84AD2A" w14:textId="77777777" w:rsidR="008D636F" w:rsidRPr="003E01E7" w:rsidRDefault="008D636F" w:rsidP="0096650F">
            <w:pPr>
              <w:spacing w:before="0"/>
              <w:rPr>
                <w:sz w:val="20"/>
              </w:rPr>
            </w:pPr>
            <w:r w:rsidRPr="003E01E7">
              <w:rPr>
                <w:b/>
                <w:sz w:val="20"/>
              </w:rPr>
              <w:t>Príspevok projektu k cieľom a </w:t>
            </w:r>
            <w:r w:rsidRPr="00C97B5E">
              <w:rPr>
                <w:sz w:val="20"/>
              </w:rPr>
              <w:t xml:space="preserve">výsledkom </w:t>
            </w:r>
            <w:r w:rsidRPr="000B214D">
              <w:rPr>
                <w:sz w:val="20"/>
              </w:rPr>
              <w:t>OP a prioritnej osi</w:t>
            </w:r>
          </w:p>
          <w:p w14:paraId="5BF41C5E" w14:textId="77777777" w:rsidR="008D636F" w:rsidRPr="003E01E7" w:rsidRDefault="008D636F" w:rsidP="007B46A8">
            <w:pPr>
              <w:pStyle w:val="odrkyChar"/>
              <w:rPr>
                <w:sz w:val="20"/>
              </w:rPr>
            </w:pPr>
            <w:r w:rsidRPr="003E01E7">
              <w:rPr>
                <w:sz w:val="20"/>
              </w:rPr>
              <w:t>Úžitok pre poskytovateľa služieb</w:t>
            </w:r>
          </w:p>
          <w:p w14:paraId="3EF12295" w14:textId="77777777" w:rsidR="008D636F" w:rsidRPr="003E01E7" w:rsidRDefault="008D636F" w:rsidP="007B46A8">
            <w:pPr>
              <w:pStyle w:val="odrkyChar"/>
            </w:pPr>
            <w:r w:rsidRPr="003E01E7">
              <w:rPr>
                <w:sz w:val="20"/>
              </w:rPr>
              <w:t>Prínos pre používateľa služieb</w:t>
            </w:r>
          </w:p>
        </w:tc>
        <w:tc>
          <w:tcPr>
            <w:tcW w:w="1818" w:type="pct"/>
          </w:tcPr>
          <w:p w14:paraId="43C87F34" w14:textId="059FD9DE" w:rsidR="008D636F" w:rsidRPr="003E01E7" w:rsidRDefault="008D636F">
            <w:pPr>
              <w:spacing w:before="0"/>
              <w:jc w:val="left"/>
              <w:rPr>
                <w:color w:val="0000FF"/>
                <w:sz w:val="20"/>
              </w:rPr>
            </w:pPr>
            <w:r w:rsidRPr="003E01E7">
              <w:rPr>
                <w:sz w:val="20"/>
              </w:rPr>
              <w:t xml:space="preserve">kapitola </w:t>
            </w:r>
            <w:r w:rsidRPr="003E01E7">
              <w:rPr>
                <w:color w:val="0000FF"/>
                <w:sz w:val="20"/>
              </w:rPr>
              <w:t>[</w:t>
            </w:r>
            <w:r w:rsidRPr="003E01E7">
              <w:rPr>
                <w:color w:val="0000FF"/>
                <w:sz w:val="20"/>
              </w:rPr>
              <w:fldChar w:fldCharType="begin"/>
            </w:r>
            <w:r w:rsidRPr="003E01E7">
              <w:rPr>
                <w:color w:val="0000FF"/>
                <w:sz w:val="20"/>
              </w:rPr>
              <w:instrText xml:space="preserve"> REF _Ref417571095 \r \h </w:instrText>
            </w:r>
            <w:r w:rsidR="00861C8B" w:rsidRPr="003E01E7">
              <w:rPr>
                <w:color w:val="0000FF"/>
                <w:sz w:val="20"/>
              </w:rPr>
              <w:instrText xml:space="preserve"> \* MERGEFORMAT </w:instrText>
            </w:r>
            <w:r w:rsidRPr="003E01E7">
              <w:rPr>
                <w:color w:val="0000FF"/>
                <w:sz w:val="20"/>
              </w:rPr>
            </w:r>
            <w:r w:rsidRPr="003E01E7">
              <w:rPr>
                <w:color w:val="0000FF"/>
                <w:sz w:val="20"/>
              </w:rPr>
              <w:fldChar w:fldCharType="separate"/>
            </w:r>
            <w:r w:rsidR="00BA694E">
              <w:rPr>
                <w:color w:val="0000FF"/>
                <w:sz w:val="20"/>
              </w:rPr>
              <w:t>C.4.1</w:t>
            </w:r>
            <w:r w:rsidRPr="003E01E7">
              <w:rPr>
                <w:color w:val="0000FF"/>
                <w:sz w:val="20"/>
              </w:rPr>
              <w:fldChar w:fldCharType="end"/>
            </w:r>
            <w:r w:rsidRPr="003E01E7">
              <w:rPr>
                <w:color w:val="0000FF"/>
                <w:sz w:val="20"/>
              </w:rPr>
              <w:t xml:space="preserve">] </w:t>
            </w:r>
          </w:p>
        </w:tc>
      </w:tr>
      <w:tr w:rsidR="008D636F" w:rsidRPr="003E01E7" w14:paraId="593DAA11" w14:textId="77777777" w:rsidTr="008B3245">
        <w:tc>
          <w:tcPr>
            <w:tcW w:w="3182" w:type="pct"/>
          </w:tcPr>
          <w:p w14:paraId="7E830162" w14:textId="77777777" w:rsidR="008D636F" w:rsidRPr="003E01E7" w:rsidRDefault="008D636F" w:rsidP="008C2979">
            <w:pPr>
              <w:spacing w:before="0"/>
              <w:jc w:val="left"/>
              <w:rPr>
                <w:sz w:val="20"/>
              </w:rPr>
            </w:pPr>
            <w:r w:rsidRPr="003E01E7">
              <w:rPr>
                <w:rFonts w:cs="Calibri"/>
                <w:b/>
                <w:color w:val="000000"/>
                <w:sz w:val="20"/>
                <w:lang w:eastAsia="sk-SK"/>
              </w:rPr>
              <w:t>Spôsob realizácie</w:t>
            </w:r>
            <w:r w:rsidRPr="00C97B5E">
              <w:rPr>
                <w:rFonts w:cs="Calibri"/>
                <w:b/>
                <w:color w:val="000000"/>
                <w:sz w:val="20"/>
                <w:lang w:eastAsia="sk-SK"/>
              </w:rPr>
              <w:t xml:space="preserve"> projektu</w:t>
            </w:r>
          </w:p>
        </w:tc>
        <w:tc>
          <w:tcPr>
            <w:tcW w:w="1818" w:type="pct"/>
          </w:tcPr>
          <w:p w14:paraId="02D8FBB9" w14:textId="245BFE81" w:rsidR="008D636F" w:rsidRPr="003E01E7" w:rsidRDefault="008D636F" w:rsidP="0096650F">
            <w:pPr>
              <w:spacing w:before="0"/>
              <w:jc w:val="left"/>
              <w:rPr>
                <w:color w:val="0000FF"/>
                <w:sz w:val="20"/>
              </w:rPr>
            </w:pPr>
            <w:r w:rsidRPr="003E01E7">
              <w:rPr>
                <w:sz w:val="20"/>
              </w:rPr>
              <w:t xml:space="preserve">kapitola </w:t>
            </w:r>
            <w:r w:rsidRPr="003E01E7">
              <w:rPr>
                <w:color w:val="0000FF"/>
                <w:sz w:val="20"/>
              </w:rPr>
              <w:t>[</w:t>
            </w:r>
            <w:r w:rsidRPr="003E01E7">
              <w:fldChar w:fldCharType="begin"/>
            </w:r>
            <w:r w:rsidRPr="003E01E7">
              <w:instrText xml:space="preserve"> REF _Ref222724738 \w \h  \* MERGEFORMAT </w:instrText>
            </w:r>
            <w:r w:rsidRPr="003E01E7">
              <w:fldChar w:fldCharType="separate"/>
            </w:r>
            <w:r w:rsidR="00BA694E" w:rsidRPr="00BA694E">
              <w:rPr>
                <w:color w:val="0000FF"/>
                <w:sz w:val="20"/>
              </w:rPr>
              <w:t>C.4.2</w:t>
            </w:r>
            <w:r w:rsidRPr="003E01E7">
              <w:fldChar w:fldCharType="end"/>
            </w:r>
            <w:r w:rsidRPr="003E01E7">
              <w:rPr>
                <w:color w:val="0000FF"/>
                <w:sz w:val="20"/>
              </w:rPr>
              <w:t>]</w:t>
            </w:r>
          </w:p>
        </w:tc>
      </w:tr>
      <w:tr w:rsidR="008D636F" w:rsidRPr="003E01E7" w14:paraId="37ED9D3F" w14:textId="77777777" w:rsidTr="008B3245">
        <w:tc>
          <w:tcPr>
            <w:tcW w:w="3182" w:type="pct"/>
          </w:tcPr>
          <w:p w14:paraId="2DB2416B" w14:textId="77777777" w:rsidR="008D636F" w:rsidRPr="00C97B5E" w:rsidRDefault="008D636F" w:rsidP="008C2979">
            <w:pPr>
              <w:spacing w:before="0"/>
              <w:jc w:val="left"/>
              <w:rPr>
                <w:b/>
                <w:sz w:val="20"/>
              </w:rPr>
            </w:pPr>
            <w:r w:rsidRPr="00C97B5E">
              <w:rPr>
                <w:rFonts w:cs="Calibri"/>
                <w:b/>
                <w:color w:val="000000"/>
                <w:sz w:val="20"/>
                <w:lang w:eastAsia="sk-SK"/>
              </w:rPr>
              <w:t xml:space="preserve">Administratívna a prevádzková </w:t>
            </w:r>
            <w:r w:rsidRPr="000B214D">
              <w:rPr>
                <w:rFonts w:cs="Calibri"/>
                <w:b/>
                <w:color w:val="000000"/>
                <w:sz w:val="20"/>
                <w:lang w:eastAsia="sk-SK"/>
              </w:rPr>
              <w:t>kapacita žiadateľa</w:t>
            </w:r>
          </w:p>
        </w:tc>
        <w:tc>
          <w:tcPr>
            <w:tcW w:w="1818" w:type="pct"/>
          </w:tcPr>
          <w:p w14:paraId="2A847E4A" w14:textId="30F4E289" w:rsidR="008D636F" w:rsidRPr="003E01E7" w:rsidRDefault="008D636F">
            <w:pPr>
              <w:spacing w:before="0"/>
              <w:jc w:val="left"/>
              <w:rPr>
                <w:color w:val="0000FF"/>
                <w:sz w:val="20"/>
              </w:rPr>
            </w:pPr>
            <w:r w:rsidRPr="003E01E7">
              <w:rPr>
                <w:sz w:val="20"/>
              </w:rPr>
              <w:t xml:space="preserve">kapitola </w:t>
            </w:r>
            <w:r w:rsidRPr="003E01E7">
              <w:rPr>
                <w:color w:val="0000FF"/>
                <w:sz w:val="20"/>
              </w:rPr>
              <w:t>[</w:t>
            </w:r>
            <w:r w:rsidRPr="003E01E7">
              <w:rPr>
                <w:color w:val="0000FF"/>
                <w:sz w:val="20"/>
              </w:rPr>
              <w:fldChar w:fldCharType="begin"/>
            </w:r>
            <w:r w:rsidRPr="003E01E7">
              <w:rPr>
                <w:color w:val="0000FF"/>
                <w:sz w:val="20"/>
              </w:rPr>
              <w:instrText xml:space="preserve"> REF _Ref417571129 \r \h </w:instrText>
            </w:r>
            <w:r w:rsidR="00861C8B" w:rsidRPr="003E01E7">
              <w:rPr>
                <w:color w:val="0000FF"/>
                <w:sz w:val="20"/>
              </w:rPr>
              <w:instrText xml:space="preserve"> \* MERGEFORMAT </w:instrText>
            </w:r>
            <w:r w:rsidRPr="003E01E7">
              <w:rPr>
                <w:color w:val="0000FF"/>
                <w:sz w:val="20"/>
              </w:rPr>
            </w:r>
            <w:r w:rsidRPr="003E01E7">
              <w:rPr>
                <w:color w:val="0000FF"/>
                <w:sz w:val="20"/>
              </w:rPr>
              <w:fldChar w:fldCharType="separate"/>
            </w:r>
            <w:r w:rsidR="00BA694E">
              <w:rPr>
                <w:color w:val="0000FF"/>
                <w:sz w:val="20"/>
              </w:rPr>
              <w:t>C.4.3</w:t>
            </w:r>
            <w:r w:rsidRPr="003E01E7">
              <w:rPr>
                <w:color w:val="0000FF"/>
                <w:sz w:val="20"/>
              </w:rPr>
              <w:fldChar w:fldCharType="end"/>
            </w:r>
            <w:r w:rsidRPr="003E01E7">
              <w:rPr>
                <w:color w:val="0000FF"/>
                <w:sz w:val="20"/>
              </w:rPr>
              <w:t>]</w:t>
            </w:r>
          </w:p>
        </w:tc>
      </w:tr>
      <w:tr w:rsidR="008D636F" w:rsidRPr="003E01E7" w14:paraId="09B2D047" w14:textId="77777777" w:rsidTr="008B3245">
        <w:tc>
          <w:tcPr>
            <w:tcW w:w="3182" w:type="pct"/>
          </w:tcPr>
          <w:p w14:paraId="31B654DA" w14:textId="77777777" w:rsidR="008D636F" w:rsidRPr="003E01E7" w:rsidRDefault="008D636F" w:rsidP="0096650F">
            <w:pPr>
              <w:spacing w:before="0"/>
              <w:rPr>
                <w:sz w:val="20"/>
              </w:rPr>
            </w:pPr>
            <w:r w:rsidRPr="003E01E7">
              <w:rPr>
                <w:b/>
                <w:sz w:val="20"/>
              </w:rPr>
              <w:t xml:space="preserve">Finančná a ekonomická </w:t>
            </w:r>
            <w:r w:rsidRPr="000B214D">
              <w:rPr>
                <w:b/>
                <w:sz w:val="20"/>
              </w:rPr>
              <w:t>stránka</w:t>
            </w:r>
            <w:r w:rsidRPr="00C97B5E">
              <w:rPr>
                <w:b/>
                <w:sz w:val="20"/>
              </w:rPr>
              <w:t xml:space="preserve"> projektu</w:t>
            </w:r>
          </w:p>
        </w:tc>
        <w:tc>
          <w:tcPr>
            <w:tcW w:w="1818" w:type="pct"/>
          </w:tcPr>
          <w:p w14:paraId="3AE1F64E" w14:textId="2225993E" w:rsidR="008D636F" w:rsidRPr="003E01E7" w:rsidRDefault="008D636F" w:rsidP="000B214D">
            <w:pPr>
              <w:spacing w:before="0"/>
              <w:jc w:val="left"/>
              <w:rPr>
                <w:color w:val="0000FF"/>
                <w:sz w:val="20"/>
              </w:rPr>
            </w:pPr>
            <w:r w:rsidRPr="003E01E7">
              <w:rPr>
                <w:sz w:val="20"/>
              </w:rPr>
              <w:t xml:space="preserve">kapitola </w:t>
            </w:r>
            <w:hyperlink w:anchor="_Finančná_a_ekonomická" w:history="1">
              <w:r w:rsidR="000B214D" w:rsidRPr="000B214D">
                <w:rPr>
                  <w:rStyle w:val="Hypertextovprepojenie"/>
                  <w:sz w:val="20"/>
                </w:rPr>
                <w:t>[C.4.4]</w:t>
              </w:r>
            </w:hyperlink>
          </w:p>
        </w:tc>
      </w:tr>
    </w:tbl>
    <w:p w14:paraId="7F1E6B41" w14:textId="7195160A" w:rsidR="0003225F" w:rsidRDefault="006A5CFD">
      <w:pPr>
        <w:pStyle w:val="Odsekzoznamu"/>
        <w:numPr>
          <w:ilvl w:val="0"/>
          <w:numId w:val="24"/>
        </w:numPr>
        <w:ind w:left="284" w:hanging="426"/>
      </w:pPr>
      <w:r w:rsidRPr="003E01E7">
        <w:t xml:space="preserve">Ku každému hodnotiacemu kritériu je uvedený detailný popis spôsobu vyhodnotenia, podľa ktorého je povinný hodnotiteľ postupovať. </w:t>
      </w:r>
    </w:p>
    <w:p w14:paraId="2FA7713B" w14:textId="226E0966" w:rsidR="00B4399B" w:rsidRPr="003E01E7" w:rsidRDefault="00B4399B">
      <w:pPr>
        <w:pStyle w:val="Odsekzoznamu"/>
        <w:numPr>
          <w:ilvl w:val="0"/>
          <w:numId w:val="24"/>
        </w:numPr>
        <w:ind w:left="284" w:hanging="426"/>
      </w:pPr>
      <w:r>
        <w:t>V súvislosti s overovaním hospodárnosti a efektívnosti výdavkov v rámci PO7 OPII postupuj</w:t>
      </w:r>
      <w:r w:rsidR="0003225F">
        <w:t>ú odborní hodnotitelia v zmysle Metodiky využívania nástrojov hospodárnosti a efektívnosti výdavkov v rámci PO7 OPII, ktorá tvorí prílohu č. 3</w:t>
      </w:r>
      <w:r w:rsidR="00A72105">
        <w:t xml:space="preserve"> príručky pre odborných hodnotiteľov.</w:t>
      </w:r>
    </w:p>
    <w:p w14:paraId="398B1E16" w14:textId="77777777" w:rsidR="0036718E" w:rsidRPr="003E01E7" w:rsidRDefault="0036718E" w:rsidP="0027580C">
      <w:pPr>
        <w:spacing w:before="0"/>
      </w:pPr>
    </w:p>
    <w:p w14:paraId="290DFBCC" w14:textId="77777777" w:rsidR="0036718E" w:rsidRPr="003E01E7" w:rsidRDefault="0036718E" w:rsidP="0065717E">
      <w:pPr>
        <w:pStyle w:val="Nadpis1"/>
        <w:rPr>
          <w:lang w:val="sk-SK"/>
        </w:rPr>
      </w:pPr>
      <w:bookmarkStart w:id="46" w:name="_Toc508010418"/>
      <w:r w:rsidRPr="003E01E7">
        <w:rPr>
          <w:lang w:val="sk-SK"/>
        </w:rPr>
        <w:lastRenderedPageBreak/>
        <w:t>Postupy Schvaľovania žiadostí o NFP</w:t>
      </w:r>
      <w:bookmarkEnd w:id="46"/>
    </w:p>
    <w:p w14:paraId="188197BB" w14:textId="77777777" w:rsidR="0036718E" w:rsidRPr="003E01E7" w:rsidRDefault="0001003B" w:rsidP="00B00BC2">
      <w:pPr>
        <w:pStyle w:val="Odsekzoznamu"/>
        <w:numPr>
          <w:ilvl w:val="0"/>
          <w:numId w:val="25"/>
        </w:numPr>
        <w:ind w:left="283" w:hanging="425"/>
        <w:contextualSpacing w:val="0"/>
        <w:rPr>
          <w:rFonts w:cs="Calibri"/>
          <w:szCs w:val="22"/>
        </w:rPr>
      </w:pPr>
      <w:r w:rsidRPr="003E01E7">
        <w:rPr>
          <w:rFonts w:cs="Calibri"/>
          <w:bCs/>
          <w:szCs w:val="22"/>
        </w:rPr>
        <w:t xml:space="preserve">Účelom odborného hodnotenia </w:t>
      </w:r>
      <w:r w:rsidR="006A5CFD" w:rsidRPr="003E01E7">
        <w:rPr>
          <w:rFonts w:cs="Calibri"/>
          <w:bCs/>
          <w:szCs w:val="22"/>
        </w:rPr>
        <w:t>ŽoNFP</w:t>
      </w:r>
      <w:r w:rsidRPr="003E01E7">
        <w:rPr>
          <w:rFonts w:cs="Calibri"/>
          <w:bCs/>
          <w:szCs w:val="22"/>
        </w:rPr>
        <w:t xml:space="preserve"> je odborné, nezávislé, objektívne, transparentné a spätne overiteľné posúdenie navrhovaného projektu na základe hodnotiacich kritérií schválených </w:t>
      </w:r>
      <w:r w:rsidR="00075DEE" w:rsidRPr="003E01E7">
        <w:rPr>
          <w:rFonts w:cs="Calibri"/>
          <w:bCs/>
          <w:szCs w:val="22"/>
        </w:rPr>
        <w:t xml:space="preserve">MV </w:t>
      </w:r>
      <w:r w:rsidRPr="003E01E7">
        <w:rPr>
          <w:rFonts w:cs="Calibri"/>
          <w:bCs/>
          <w:szCs w:val="22"/>
        </w:rPr>
        <w:t>OP</w:t>
      </w:r>
      <w:r w:rsidR="00075DEE" w:rsidRPr="003E01E7">
        <w:rPr>
          <w:rFonts w:cs="Calibri"/>
          <w:bCs/>
          <w:szCs w:val="22"/>
        </w:rPr>
        <w:t>I</w:t>
      </w:r>
      <w:r w:rsidRPr="003E01E7">
        <w:rPr>
          <w:rFonts w:cs="Calibri"/>
          <w:bCs/>
          <w:szCs w:val="22"/>
        </w:rPr>
        <w:t>I. Hodnotiace kritériá navrhnuté</w:t>
      </w:r>
      <w:r w:rsidR="00075DEE" w:rsidRPr="003E01E7">
        <w:rPr>
          <w:rFonts w:cs="Calibri"/>
          <w:bCs/>
          <w:szCs w:val="22"/>
        </w:rPr>
        <w:t xml:space="preserve"> SO</w:t>
      </w:r>
      <w:r w:rsidRPr="003E01E7">
        <w:rPr>
          <w:rFonts w:cs="Calibri"/>
          <w:bCs/>
          <w:szCs w:val="22"/>
        </w:rPr>
        <w:t>, vrátane spôsobu ich aplikácie, ako aj každ</w:t>
      </w:r>
      <w:r w:rsidR="006A5CFD" w:rsidRPr="003E01E7">
        <w:rPr>
          <w:rFonts w:cs="Calibri"/>
          <w:bCs/>
          <w:szCs w:val="22"/>
        </w:rPr>
        <w:t>ú</w:t>
      </w:r>
      <w:r w:rsidRPr="003E01E7">
        <w:rPr>
          <w:rFonts w:cs="Calibri"/>
          <w:bCs/>
          <w:szCs w:val="22"/>
        </w:rPr>
        <w:t xml:space="preserve"> ich zmen</w:t>
      </w:r>
      <w:r w:rsidR="006A5CFD" w:rsidRPr="003E01E7">
        <w:rPr>
          <w:rFonts w:cs="Calibri"/>
          <w:bCs/>
          <w:szCs w:val="22"/>
        </w:rPr>
        <w:t>u</w:t>
      </w:r>
      <w:r w:rsidRPr="003E01E7">
        <w:rPr>
          <w:rFonts w:cs="Calibri"/>
          <w:bCs/>
          <w:szCs w:val="22"/>
        </w:rPr>
        <w:t xml:space="preserve"> schvaľuje </w:t>
      </w:r>
      <w:r w:rsidR="00075DEE" w:rsidRPr="003E01E7">
        <w:rPr>
          <w:rFonts w:cs="Calibri"/>
          <w:bCs/>
          <w:szCs w:val="22"/>
        </w:rPr>
        <w:t xml:space="preserve">MV OPII </w:t>
      </w:r>
      <w:r w:rsidRPr="003E01E7">
        <w:rPr>
          <w:rFonts w:cs="Calibri"/>
          <w:bCs/>
          <w:szCs w:val="22"/>
        </w:rPr>
        <w:t xml:space="preserve">v zmysle čl. 110 ods. 2 písm. a) </w:t>
      </w:r>
      <w:r w:rsidR="00075DEE" w:rsidRPr="003E01E7">
        <w:rPr>
          <w:rFonts w:cs="Calibri"/>
          <w:bCs/>
          <w:szCs w:val="22"/>
        </w:rPr>
        <w:t>Nariadenia Európskeho parlamentu a Rady (EÚ) č. 1303/2013 (ďalej len „</w:t>
      </w:r>
      <w:r w:rsidRPr="003E01E7">
        <w:rPr>
          <w:rFonts w:cs="Calibri"/>
          <w:bCs/>
          <w:szCs w:val="22"/>
        </w:rPr>
        <w:t>všeobecné nariadeni</w:t>
      </w:r>
      <w:r w:rsidR="00075DEE" w:rsidRPr="003E01E7">
        <w:rPr>
          <w:rFonts w:cs="Calibri"/>
          <w:bCs/>
          <w:szCs w:val="22"/>
        </w:rPr>
        <w:t>e“)</w:t>
      </w:r>
      <w:r w:rsidRPr="003E01E7">
        <w:rPr>
          <w:rStyle w:val="Odkaznapoznmkupodiarou"/>
          <w:bCs/>
          <w:szCs w:val="22"/>
        </w:rPr>
        <w:footnoteReference w:id="2"/>
      </w:r>
      <w:r w:rsidRPr="003E01E7">
        <w:rPr>
          <w:rFonts w:cs="Calibri"/>
          <w:bCs/>
          <w:szCs w:val="22"/>
        </w:rPr>
        <w:t>.</w:t>
      </w:r>
    </w:p>
    <w:p w14:paraId="3EA69383" w14:textId="528C2C23" w:rsidR="00A3176E" w:rsidRPr="003E01E7" w:rsidRDefault="00A3176E" w:rsidP="00B00BC2">
      <w:pPr>
        <w:pStyle w:val="Odsekzoznamu"/>
        <w:numPr>
          <w:ilvl w:val="0"/>
          <w:numId w:val="25"/>
        </w:numPr>
        <w:ind w:left="284" w:hanging="426"/>
      </w:pPr>
      <w:r w:rsidRPr="003E01E7">
        <w:t>Proces schvaľovania ŽoNFP pozostáva z týchto základných fáz:</w:t>
      </w:r>
    </w:p>
    <w:p w14:paraId="1775D35F" w14:textId="77777777" w:rsidR="00A3176E" w:rsidRPr="003E01E7" w:rsidRDefault="007B46A8" w:rsidP="007B46A8">
      <w:pPr>
        <w:pStyle w:val="odrkyChar"/>
      </w:pPr>
      <w:r w:rsidRPr="003E01E7">
        <w:t>administratívne overenie;</w:t>
      </w:r>
    </w:p>
    <w:p w14:paraId="1E3AA1A1" w14:textId="3C4041CA" w:rsidR="00A3176E" w:rsidRPr="003E01E7" w:rsidRDefault="007B46A8" w:rsidP="007B46A8">
      <w:pPr>
        <w:pStyle w:val="odrkyChar"/>
      </w:pPr>
      <w:r w:rsidRPr="003E01E7">
        <w:t>odborné hodnotenie;</w:t>
      </w:r>
      <w:r w:rsidR="00A3176E" w:rsidRPr="003E01E7">
        <w:t xml:space="preserve"> </w:t>
      </w:r>
    </w:p>
    <w:p w14:paraId="4A576738" w14:textId="77777777" w:rsidR="0036718E" w:rsidRPr="003E01E7" w:rsidRDefault="007B46A8" w:rsidP="007B46A8">
      <w:pPr>
        <w:pStyle w:val="odrkyChar"/>
      </w:pPr>
      <w:r w:rsidRPr="003E01E7">
        <w:t>opravné prostriedky</w:t>
      </w:r>
      <w:r w:rsidR="0065717E" w:rsidRPr="003E01E7">
        <w:t xml:space="preserve"> (neobligatórna časť schvaľovacieho procesu)</w:t>
      </w:r>
      <w:r w:rsidRPr="003E01E7">
        <w:t>.</w:t>
      </w:r>
    </w:p>
    <w:p w14:paraId="161F9EFF" w14:textId="77777777" w:rsidR="0036718E" w:rsidRPr="003E01E7" w:rsidRDefault="00A57C34" w:rsidP="00A73092">
      <w:pPr>
        <w:pStyle w:val="Nadpis2"/>
      </w:pPr>
      <w:bookmarkStart w:id="47" w:name="_Toc196025528"/>
      <w:bookmarkStart w:id="48" w:name="_Toc508010419"/>
      <w:r w:rsidRPr="003E01E7">
        <w:t>Administratívne overenie</w:t>
      </w:r>
      <w:r w:rsidR="0036718E" w:rsidRPr="003E01E7">
        <w:t xml:space="preserve"> žiadosti</w:t>
      </w:r>
      <w:bookmarkEnd w:id="47"/>
      <w:bookmarkEnd w:id="48"/>
    </w:p>
    <w:p w14:paraId="56235355" w14:textId="77777777" w:rsidR="0036718E" w:rsidRPr="003E01E7" w:rsidRDefault="0036718E" w:rsidP="00B00BC2">
      <w:pPr>
        <w:pStyle w:val="Odsekzoznamu"/>
        <w:numPr>
          <w:ilvl w:val="0"/>
          <w:numId w:val="26"/>
        </w:numPr>
        <w:autoSpaceDE w:val="0"/>
        <w:autoSpaceDN w:val="0"/>
        <w:adjustRightInd w:val="0"/>
        <w:ind w:left="283" w:hanging="425"/>
        <w:contextualSpacing w:val="0"/>
        <w:rPr>
          <w:rFonts w:ascii="Arial" w:hAnsi="Arial" w:cs="Arial"/>
          <w:sz w:val="20"/>
          <w:lang w:eastAsia="sk-SK"/>
        </w:rPr>
      </w:pPr>
      <w:r w:rsidRPr="003E01E7">
        <w:rPr>
          <w:rFonts w:cs="Calibri"/>
          <w:b/>
          <w:szCs w:val="22"/>
          <w:lang w:eastAsia="sk-SK"/>
        </w:rPr>
        <w:t xml:space="preserve">Cieľom </w:t>
      </w:r>
      <w:r w:rsidR="00A57C34" w:rsidRPr="003E01E7">
        <w:rPr>
          <w:rFonts w:cs="Calibri"/>
          <w:b/>
          <w:szCs w:val="22"/>
          <w:lang w:eastAsia="sk-SK"/>
        </w:rPr>
        <w:t>administratívneho overenia</w:t>
      </w:r>
      <w:r w:rsidRPr="003E01E7">
        <w:rPr>
          <w:rFonts w:cs="Calibri"/>
          <w:szCs w:val="22"/>
          <w:lang w:eastAsia="sk-SK"/>
        </w:rPr>
        <w:t xml:space="preserve"> je zabezpečiť správne, transparentné a efektívne overenie</w:t>
      </w:r>
      <w:r w:rsidR="005679AC" w:rsidRPr="003E01E7">
        <w:rPr>
          <w:rFonts w:cs="Calibri"/>
          <w:szCs w:val="22"/>
          <w:lang w:eastAsia="sk-SK"/>
        </w:rPr>
        <w:t xml:space="preserve"> </w:t>
      </w:r>
      <w:r w:rsidRPr="003E01E7">
        <w:rPr>
          <w:rFonts w:cs="Calibri"/>
          <w:szCs w:val="22"/>
          <w:lang w:eastAsia="sk-SK"/>
        </w:rPr>
        <w:t xml:space="preserve">splnenia </w:t>
      </w:r>
      <w:r w:rsidR="00A57C34" w:rsidRPr="003E01E7">
        <w:rPr>
          <w:rFonts w:cs="Calibri"/>
          <w:szCs w:val="22"/>
          <w:lang w:eastAsia="sk-SK"/>
        </w:rPr>
        <w:t>každej jednotlivej podmienky poskytnutia príspevku na základe údajov uvedených žiadateľom v ŽoNFP, dostupných zdrojoch pre priame overenie podmienok poskytnutia príspevku (napr. ITMS2014+, verejne dostupné registre a pod.) a v relevantných prílohách, ktorými žiadateľ preukazuje splnenie vybraných podmienok poskytnutia príspevku, definovaných vo vyzvaní.</w:t>
      </w:r>
    </w:p>
    <w:p w14:paraId="2440D4A6" w14:textId="50598718" w:rsidR="0036718E" w:rsidRPr="003E01E7" w:rsidRDefault="008E3CD9" w:rsidP="00B00BC2">
      <w:pPr>
        <w:pStyle w:val="Odsekzoznamu"/>
        <w:numPr>
          <w:ilvl w:val="0"/>
          <w:numId w:val="26"/>
        </w:numPr>
        <w:ind w:left="283" w:hanging="425"/>
        <w:contextualSpacing w:val="0"/>
        <w:rPr>
          <w:rFonts w:cs="ArialMT"/>
          <w:szCs w:val="22"/>
          <w:lang w:eastAsia="sk-SK"/>
        </w:rPr>
      </w:pPr>
      <w:r w:rsidRPr="003E01E7">
        <w:rPr>
          <w:szCs w:val="22"/>
        </w:rPr>
        <w:t xml:space="preserve">Prvotným úkonom v rámci administratívneho overenia je </w:t>
      </w:r>
      <w:r w:rsidR="00504BF6" w:rsidRPr="00C97B5E">
        <w:rPr>
          <w:b/>
          <w:szCs w:val="22"/>
        </w:rPr>
        <w:t>overenie</w:t>
      </w:r>
      <w:r w:rsidR="00A57C34" w:rsidRPr="003E01E7">
        <w:rPr>
          <w:szCs w:val="22"/>
        </w:rPr>
        <w:t xml:space="preserve"> </w:t>
      </w:r>
      <w:r w:rsidR="00A57C34" w:rsidRPr="003E01E7">
        <w:rPr>
          <w:b/>
          <w:szCs w:val="22"/>
        </w:rPr>
        <w:t>podmienok doručenia</w:t>
      </w:r>
      <w:r w:rsidR="0036718E" w:rsidRPr="003E01E7">
        <w:rPr>
          <w:szCs w:val="22"/>
        </w:rPr>
        <w:t xml:space="preserve"> </w:t>
      </w:r>
      <w:r w:rsidR="00504BF6" w:rsidRPr="003E01E7">
        <w:rPr>
          <w:rFonts w:cs="Calibri"/>
          <w:szCs w:val="22"/>
          <w:lang w:eastAsia="sk-SK"/>
        </w:rPr>
        <w:t>ŽoNFP</w:t>
      </w:r>
      <w:r w:rsidR="00504BF6" w:rsidRPr="003E01E7">
        <w:rPr>
          <w:szCs w:val="22"/>
        </w:rPr>
        <w:t xml:space="preserve"> (riadne, včas a</w:t>
      </w:r>
      <w:r w:rsidR="00334F55">
        <w:rPr>
          <w:szCs w:val="22"/>
        </w:rPr>
        <w:t> </w:t>
      </w:r>
      <w:r w:rsidR="00504BF6" w:rsidRPr="003E01E7">
        <w:rPr>
          <w:szCs w:val="22"/>
        </w:rPr>
        <w:t>v</w:t>
      </w:r>
      <w:r w:rsidR="00334F55">
        <w:rPr>
          <w:szCs w:val="22"/>
        </w:rPr>
        <w:t>o forme</w:t>
      </w:r>
      <w:r w:rsidR="00504BF6" w:rsidRPr="003E01E7">
        <w:rPr>
          <w:szCs w:val="22"/>
        </w:rPr>
        <w:t xml:space="preserve"> určenej </w:t>
      </w:r>
      <w:r w:rsidR="00A73092">
        <w:rPr>
          <w:szCs w:val="22"/>
        </w:rPr>
        <w:t xml:space="preserve">vo </w:t>
      </w:r>
      <w:r w:rsidR="00334F55">
        <w:rPr>
          <w:szCs w:val="22"/>
        </w:rPr>
        <w:t>vyzvaní</w:t>
      </w:r>
      <w:r w:rsidR="00504BF6" w:rsidRPr="003E01E7">
        <w:rPr>
          <w:szCs w:val="22"/>
        </w:rPr>
        <w:t xml:space="preserve">). </w:t>
      </w:r>
      <w:r w:rsidRPr="003E01E7">
        <w:rPr>
          <w:szCs w:val="22"/>
        </w:rPr>
        <w:t>V prípade, ak ŽoNFP nebola doručená riadne, včas a</w:t>
      </w:r>
      <w:r w:rsidR="00334F55">
        <w:rPr>
          <w:szCs w:val="22"/>
        </w:rPr>
        <w:t> </w:t>
      </w:r>
      <w:r w:rsidRPr="003E01E7">
        <w:rPr>
          <w:szCs w:val="22"/>
        </w:rPr>
        <w:t>v</w:t>
      </w:r>
      <w:r w:rsidR="00334F55">
        <w:rPr>
          <w:szCs w:val="22"/>
        </w:rPr>
        <w:t xml:space="preserve">o </w:t>
      </w:r>
      <w:r w:rsidRPr="003E01E7">
        <w:rPr>
          <w:szCs w:val="22"/>
        </w:rPr>
        <w:t xml:space="preserve">forme </w:t>
      </w:r>
      <w:r w:rsidR="00334F55">
        <w:rPr>
          <w:szCs w:val="22"/>
        </w:rPr>
        <w:t xml:space="preserve">určenej vo vyzvaní, </w:t>
      </w:r>
      <w:r w:rsidRPr="003E01E7">
        <w:rPr>
          <w:szCs w:val="22"/>
        </w:rPr>
        <w:t xml:space="preserve">SO zastaví konanie o </w:t>
      </w:r>
      <w:r w:rsidR="0036718E" w:rsidRPr="003E01E7">
        <w:rPr>
          <w:rFonts w:cs="ArialMT"/>
          <w:szCs w:val="22"/>
          <w:lang w:eastAsia="sk-SK"/>
        </w:rPr>
        <w:t>ŽoNFP.</w:t>
      </w:r>
    </w:p>
    <w:p w14:paraId="5FB85C39" w14:textId="3F49993E" w:rsidR="00FE3E84" w:rsidRDefault="00C063A0" w:rsidP="00C97B5E">
      <w:pPr>
        <w:pStyle w:val="Odsekzoznamu"/>
        <w:numPr>
          <w:ilvl w:val="0"/>
          <w:numId w:val="26"/>
        </w:numPr>
        <w:ind w:left="283" w:hanging="425"/>
        <w:contextualSpacing w:val="0"/>
        <w:rPr>
          <w:rFonts w:cs="ArialMT"/>
          <w:szCs w:val="22"/>
          <w:lang w:eastAsia="sk-SK"/>
        </w:rPr>
      </w:pPr>
      <w:r w:rsidRPr="003E01E7">
        <w:rPr>
          <w:rFonts w:cs="ArialMT"/>
          <w:szCs w:val="22"/>
          <w:lang w:eastAsia="sk-SK"/>
        </w:rPr>
        <w:t xml:space="preserve">SO </w:t>
      </w:r>
      <w:r w:rsidR="008E3CD9" w:rsidRPr="003E01E7">
        <w:rPr>
          <w:rFonts w:cs="ArialMT"/>
          <w:szCs w:val="22"/>
          <w:lang w:eastAsia="sk-SK"/>
        </w:rPr>
        <w:t>rozhodne o zastavení konani</w:t>
      </w:r>
      <w:r w:rsidR="00B0549F">
        <w:rPr>
          <w:rFonts w:cs="ArialMT"/>
          <w:szCs w:val="22"/>
          <w:lang w:eastAsia="sk-SK"/>
        </w:rPr>
        <w:t>a</w:t>
      </w:r>
      <w:r w:rsidR="008E3CD9" w:rsidRPr="003E01E7">
        <w:rPr>
          <w:rFonts w:cs="ArialMT"/>
          <w:szCs w:val="22"/>
          <w:lang w:eastAsia="sk-SK"/>
        </w:rPr>
        <w:t xml:space="preserve"> o</w:t>
      </w:r>
      <w:r w:rsidRPr="003E01E7">
        <w:rPr>
          <w:rFonts w:cs="ArialMT"/>
          <w:szCs w:val="22"/>
          <w:lang w:eastAsia="sk-SK"/>
        </w:rPr>
        <w:t xml:space="preserve"> ŽoNFP, ktoré </w:t>
      </w:r>
      <w:r w:rsidR="008E3CD9" w:rsidRPr="003E01E7">
        <w:rPr>
          <w:rFonts w:cs="ArialMT"/>
          <w:szCs w:val="22"/>
          <w:lang w:eastAsia="sk-SK"/>
        </w:rPr>
        <w:t>neboli doplnené</w:t>
      </w:r>
      <w:r w:rsidRPr="003E01E7">
        <w:rPr>
          <w:rFonts w:cs="ArialMT"/>
          <w:szCs w:val="22"/>
          <w:lang w:eastAsia="sk-SK"/>
        </w:rPr>
        <w:t xml:space="preserve"> v stanovenom časovom limite</w:t>
      </w:r>
      <w:r w:rsidR="008E3CD9" w:rsidRPr="003E01E7">
        <w:rPr>
          <w:rFonts w:cs="ArialMT"/>
          <w:szCs w:val="22"/>
          <w:lang w:eastAsia="sk-SK"/>
        </w:rPr>
        <w:t>, neboli doplnené vôbec</w:t>
      </w:r>
      <w:r w:rsidR="00504BF6" w:rsidRPr="003E01E7">
        <w:rPr>
          <w:rFonts w:cs="ArialMT"/>
          <w:szCs w:val="22"/>
          <w:lang w:eastAsia="sk-SK"/>
        </w:rPr>
        <w:t xml:space="preserve"> alebo pri ktorých aj po doplnení chýbajúcich náležitostí naďalej pretrvávajú pochybnosti o pravdivosti alebo úplnosti žiadosti, na základe čoho nie je možné overiť splnenie niektorej z podmienok poskytnutia príspevku</w:t>
      </w:r>
      <w:r w:rsidR="00740B95">
        <w:rPr>
          <w:rFonts w:cs="ArialMT"/>
          <w:szCs w:val="22"/>
          <w:lang w:eastAsia="sk-SK"/>
        </w:rPr>
        <w:t xml:space="preserve"> (určenej vo </w:t>
      </w:r>
      <w:r w:rsidR="004D011B">
        <w:rPr>
          <w:rFonts w:cs="ArialMT"/>
          <w:szCs w:val="22"/>
          <w:lang w:eastAsia="sk-SK"/>
        </w:rPr>
        <w:t>v</w:t>
      </w:r>
      <w:r w:rsidR="00A2262A">
        <w:rPr>
          <w:rFonts w:cs="ArialMT"/>
          <w:szCs w:val="22"/>
          <w:lang w:eastAsia="sk-SK"/>
        </w:rPr>
        <w:t>yzvaní</w:t>
      </w:r>
      <w:r w:rsidR="00740B95">
        <w:rPr>
          <w:rFonts w:cs="ArialMT"/>
          <w:szCs w:val="22"/>
          <w:lang w:eastAsia="sk-SK"/>
        </w:rPr>
        <w:t>)</w:t>
      </w:r>
      <w:r w:rsidR="00504BF6" w:rsidRPr="003E01E7">
        <w:rPr>
          <w:rFonts w:cs="ArialMT"/>
          <w:szCs w:val="22"/>
          <w:lang w:eastAsia="sk-SK"/>
        </w:rPr>
        <w:t xml:space="preserve"> a rozhodnúť o schválení ŽoNFP</w:t>
      </w:r>
      <w:r w:rsidRPr="003E01E7">
        <w:rPr>
          <w:rFonts w:cs="ArialMT"/>
          <w:szCs w:val="22"/>
          <w:lang w:eastAsia="sk-SK"/>
        </w:rPr>
        <w:t xml:space="preserve">. </w:t>
      </w:r>
      <w:r w:rsidR="008E3CD9" w:rsidRPr="003E01E7">
        <w:rPr>
          <w:rFonts w:cs="ArialMT"/>
          <w:szCs w:val="22"/>
          <w:lang w:eastAsia="sk-SK"/>
        </w:rPr>
        <w:t>Pri ŽoNFP, ktoré nesplnili niektorú/é z podmienok poskytnutia príspevku overovaných v rámci administratívneho overenia a to ani po predložení doplnených údajov zo strany žiadateľa (ak bola žiadateľovi zaslaná výzva na doplnenie ŽoNFP) SO rozhodne o neschválení ŽoNFP.</w:t>
      </w:r>
      <w:r w:rsidR="00FE3E84" w:rsidRPr="00FE3E84">
        <w:rPr>
          <w:rFonts w:cs="ArialMT"/>
          <w:szCs w:val="22"/>
          <w:lang w:eastAsia="sk-SK"/>
        </w:rPr>
        <w:t xml:space="preserve"> </w:t>
      </w:r>
    </w:p>
    <w:p w14:paraId="502D319A" w14:textId="2B29052D" w:rsidR="00FE3E84" w:rsidRPr="003E01E7" w:rsidRDefault="00FE3E84" w:rsidP="00C97B5E">
      <w:pPr>
        <w:pStyle w:val="Odsekzoznamu"/>
        <w:numPr>
          <w:ilvl w:val="0"/>
          <w:numId w:val="26"/>
        </w:numPr>
        <w:ind w:left="283" w:hanging="425"/>
        <w:contextualSpacing w:val="0"/>
        <w:rPr>
          <w:rFonts w:cs="ArialMT"/>
          <w:szCs w:val="22"/>
          <w:lang w:eastAsia="sk-SK"/>
        </w:rPr>
      </w:pPr>
      <w:r w:rsidRPr="003E01E7">
        <w:rPr>
          <w:rFonts w:cs="ArialMT"/>
          <w:szCs w:val="22"/>
          <w:lang w:eastAsia="sk-SK"/>
        </w:rPr>
        <w:t>ŽoNFP, ktoré splnili podmienky administratívneho overenia, postupujú do fázy odborného hodnotenia ŽoNFP.</w:t>
      </w:r>
    </w:p>
    <w:p w14:paraId="04C5A8D5" w14:textId="77777777" w:rsidR="0036718E" w:rsidRPr="003E01E7" w:rsidRDefault="0036718E" w:rsidP="00A73092">
      <w:pPr>
        <w:pStyle w:val="Nadpis2"/>
      </w:pPr>
      <w:bookmarkStart w:id="49" w:name="_Toc196025529"/>
      <w:bookmarkStart w:id="50" w:name="_Toc508010420"/>
      <w:r w:rsidRPr="003E01E7">
        <w:t>Odborné hodnotenie žiadosti</w:t>
      </w:r>
      <w:bookmarkEnd w:id="49"/>
      <w:bookmarkEnd w:id="50"/>
    </w:p>
    <w:p w14:paraId="2DEAB1B8" w14:textId="77777777" w:rsidR="0036718E" w:rsidRPr="003E01E7" w:rsidRDefault="0036718E" w:rsidP="00B00BC2">
      <w:pPr>
        <w:pStyle w:val="Odsekzoznamu"/>
        <w:numPr>
          <w:ilvl w:val="0"/>
          <w:numId w:val="27"/>
        </w:numPr>
        <w:spacing w:before="0" w:line="240" w:lineRule="atLeast"/>
        <w:ind w:left="283" w:hanging="425"/>
        <w:contextualSpacing w:val="0"/>
        <w:rPr>
          <w:rFonts w:cs="Arial Narrow"/>
          <w:b/>
          <w:szCs w:val="22"/>
        </w:rPr>
      </w:pPr>
      <w:r w:rsidRPr="003E01E7">
        <w:rPr>
          <w:rFonts w:cs="Arial Narrow"/>
          <w:b/>
          <w:szCs w:val="22"/>
        </w:rPr>
        <w:t>Postupy odborného hodnotenia ŽoNFP sú bližšie popísané v</w:t>
      </w:r>
      <w:r w:rsidR="009E242B" w:rsidRPr="003E01E7">
        <w:rPr>
          <w:rFonts w:cs="Arial Narrow"/>
          <w:b/>
          <w:szCs w:val="22"/>
        </w:rPr>
        <w:t> </w:t>
      </w:r>
      <w:r w:rsidRPr="003E01E7">
        <w:rPr>
          <w:rFonts w:cs="Arial Narrow"/>
          <w:b/>
          <w:szCs w:val="22"/>
        </w:rPr>
        <w:t>časti</w:t>
      </w:r>
      <w:r w:rsidR="009E242B" w:rsidRPr="003E01E7">
        <w:rPr>
          <w:rFonts w:cs="Arial Narrow"/>
          <w:b/>
          <w:szCs w:val="22"/>
        </w:rPr>
        <w:t xml:space="preserve"> </w:t>
      </w:r>
      <w:hyperlink w:anchor="_Postupy_odborného_hodnotenia" w:history="1">
        <w:r w:rsidR="009E242B" w:rsidRPr="003E01E7">
          <w:rPr>
            <w:rStyle w:val="Hypertextovprepojenie"/>
            <w:rFonts w:cs="Arial Narrow"/>
            <w:b/>
            <w:szCs w:val="22"/>
          </w:rPr>
          <w:t>C</w:t>
        </w:r>
      </w:hyperlink>
      <w:r w:rsidRPr="003E01E7">
        <w:rPr>
          <w:rFonts w:cs="Arial Narrow"/>
          <w:b/>
          <w:szCs w:val="22"/>
        </w:rPr>
        <w:t xml:space="preserve"> tejto príručky.</w:t>
      </w:r>
    </w:p>
    <w:p w14:paraId="1FB0BE7B" w14:textId="77777777" w:rsidR="0049131F" w:rsidRPr="003E01E7" w:rsidRDefault="00705C1F" w:rsidP="00B00BC2">
      <w:pPr>
        <w:pStyle w:val="Odsekzoznamu"/>
        <w:numPr>
          <w:ilvl w:val="0"/>
          <w:numId w:val="27"/>
        </w:numPr>
        <w:spacing w:before="0" w:line="240" w:lineRule="atLeast"/>
        <w:ind w:left="284" w:hanging="426"/>
        <w:rPr>
          <w:rFonts w:cs="Arial Narrow"/>
          <w:szCs w:val="22"/>
        </w:rPr>
      </w:pPr>
      <w:r w:rsidRPr="003E01E7">
        <w:rPr>
          <w:rFonts w:cs="Arial Narrow"/>
          <w:szCs w:val="22"/>
        </w:rPr>
        <w:t>Konečným v</w:t>
      </w:r>
      <w:r w:rsidR="0049131F" w:rsidRPr="003E01E7">
        <w:rPr>
          <w:rFonts w:cs="Arial Narrow"/>
          <w:szCs w:val="22"/>
        </w:rPr>
        <w:t xml:space="preserve">ýstupom </w:t>
      </w:r>
      <w:r w:rsidRPr="003E01E7">
        <w:rPr>
          <w:rFonts w:cs="Arial Narrow"/>
          <w:szCs w:val="22"/>
        </w:rPr>
        <w:t>z odborného hodnotenia</w:t>
      </w:r>
      <w:r w:rsidR="0049131F" w:rsidRPr="003E01E7">
        <w:rPr>
          <w:rFonts w:cs="Arial Narrow"/>
          <w:szCs w:val="22"/>
        </w:rPr>
        <w:t xml:space="preserve"> ŽoNFP je </w:t>
      </w:r>
      <w:r w:rsidRPr="003E01E7">
        <w:rPr>
          <w:rFonts w:cs="Arial Narrow"/>
          <w:szCs w:val="22"/>
        </w:rPr>
        <w:t>hodnotiaci hárok, ktorého vzor vydáva Centrálny koordinačný orgán (ďalej len „CKO“)</w:t>
      </w:r>
      <w:r w:rsidR="0026461D" w:rsidRPr="003E01E7">
        <w:rPr>
          <w:rFonts w:cs="Arial Narrow"/>
          <w:szCs w:val="22"/>
        </w:rPr>
        <w:t xml:space="preserve"> a ktorý tvorí prílohu tejto príručky</w:t>
      </w:r>
      <w:r w:rsidR="0049131F" w:rsidRPr="003E01E7">
        <w:rPr>
          <w:rFonts w:cs="Arial Narrow"/>
          <w:szCs w:val="22"/>
        </w:rPr>
        <w:t xml:space="preserve">. SO na základe </w:t>
      </w:r>
      <w:r w:rsidRPr="003E01E7">
        <w:rPr>
          <w:rFonts w:cs="Arial Narrow"/>
          <w:szCs w:val="22"/>
        </w:rPr>
        <w:t>skutočností zistených v rámci konania o ŽoNFP vydá o ŽoNFP</w:t>
      </w:r>
      <w:r w:rsidR="0049131F" w:rsidRPr="003E01E7">
        <w:rPr>
          <w:rFonts w:cs="Arial Narrow"/>
          <w:szCs w:val="22"/>
        </w:rPr>
        <w:t>:</w:t>
      </w:r>
    </w:p>
    <w:p w14:paraId="5A8837F8" w14:textId="77777777" w:rsidR="0049131F" w:rsidRPr="003E01E7" w:rsidRDefault="0049131F" w:rsidP="0049131F">
      <w:pPr>
        <w:pStyle w:val="odrkyChar"/>
      </w:pPr>
      <w:r w:rsidRPr="003E01E7">
        <w:rPr>
          <w:b/>
        </w:rPr>
        <w:t>Rozhodnut</w:t>
      </w:r>
      <w:r w:rsidR="009E242B" w:rsidRPr="003E01E7">
        <w:rPr>
          <w:b/>
        </w:rPr>
        <w:t>ie</w:t>
      </w:r>
      <w:r w:rsidRPr="003E01E7">
        <w:rPr>
          <w:b/>
        </w:rPr>
        <w:t xml:space="preserve"> o schválení ŽoNFP</w:t>
      </w:r>
      <w:r w:rsidR="009E242B" w:rsidRPr="003E01E7">
        <w:rPr>
          <w:b/>
        </w:rPr>
        <w:t>, ktorým</w:t>
      </w:r>
      <w:r w:rsidR="00705C1F" w:rsidRPr="003E01E7">
        <w:rPr>
          <w:b/>
        </w:rPr>
        <w:t xml:space="preserve"> SO</w:t>
      </w:r>
      <w:r w:rsidRPr="003E01E7">
        <w:t xml:space="preserve"> konštatuje splnenie všetkých podmienok poskytnutia príspevku stanovených vo v</w:t>
      </w:r>
      <w:r w:rsidR="00705C1F" w:rsidRPr="003E01E7">
        <w:t xml:space="preserve">yzvaní </w:t>
      </w:r>
      <w:r w:rsidRPr="003E01E7">
        <w:t>a zároveň deklaruje dostatok finančných prostriedkov na financovanie schváleného projektu na základe alokácie určenej vo v</w:t>
      </w:r>
      <w:r w:rsidR="00705C1F" w:rsidRPr="003E01E7">
        <w:t>yzvaní</w:t>
      </w:r>
      <w:r w:rsidRPr="003E01E7">
        <w:t>.</w:t>
      </w:r>
    </w:p>
    <w:p w14:paraId="44E91701" w14:textId="3A3E919F" w:rsidR="002043FC" w:rsidRPr="003E01E7" w:rsidRDefault="0049131F" w:rsidP="00F86406">
      <w:pPr>
        <w:pStyle w:val="odrkyChar"/>
      </w:pPr>
      <w:r w:rsidRPr="003E01E7">
        <w:rPr>
          <w:b/>
        </w:rPr>
        <w:t>Rozhodnut</w:t>
      </w:r>
      <w:r w:rsidR="009E242B" w:rsidRPr="003E01E7">
        <w:rPr>
          <w:b/>
        </w:rPr>
        <w:t>ie</w:t>
      </w:r>
      <w:r w:rsidRPr="003E01E7">
        <w:rPr>
          <w:b/>
        </w:rPr>
        <w:t xml:space="preserve"> o neschválení ŽoNFP</w:t>
      </w:r>
      <w:r w:rsidR="009E242B" w:rsidRPr="003E01E7">
        <w:rPr>
          <w:b/>
        </w:rPr>
        <w:t>, ktorým</w:t>
      </w:r>
      <w:r w:rsidR="00705C1F" w:rsidRPr="003E01E7">
        <w:rPr>
          <w:b/>
        </w:rPr>
        <w:t xml:space="preserve"> SO</w:t>
      </w:r>
      <w:r w:rsidRPr="003E01E7">
        <w:t xml:space="preserve"> konštatuje nesplnenie jednej alebo viacerých podmienok poskytnutia príspevku stanovených vo v</w:t>
      </w:r>
      <w:r w:rsidR="00333A0A" w:rsidRPr="003E01E7">
        <w:t>yzvaní</w:t>
      </w:r>
      <w:r w:rsidRPr="003E01E7">
        <w:t>. Rozhodnutie o neschválení ŽoNFP sa vydáva v tej fáze konania o ŽoNFP, kedy je preukázané, že ŽoNFP</w:t>
      </w:r>
      <w:r w:rsidR="00FD132E" w:rsidRPr="003E01E7">
        <w:t xml:space="preserve"> </w:t>
      </w:r>
      <w:r w:rsidRPr="003E01E7">
        <w:t>nespĺňa jednu alebo viaceré podmienky poskytnutia príspevku.</w:t>
      </w:r>
    </w:p>
    <w:p w14:paraId="78126DF9" w14:textId="77777777" w:rsidR="002043FC" w:rsidRPr="003E01E7" w:rsidRDefault="002043FC" w:rsidP="002B7C3B">
      <w:pPr>
        <w:pStyle w:val="odrkyChar"/>
        <w:numPr>
          <w:ilvl w:val="0"/>
          <w:numId w:val="0"/>
        </w:numPr>
        <w:ind w:left="720"/>
      </w:pPr>
    </w:p>
    <w:p w14:paraId="16DB2E55" w14:textId="77777777" w:rsidR="002043FC" w:rsidRPr="003E01E7" w:rsidRDefault="002043FC" w:rsidP="002B7C3B">
      <w:pPr>
        <w:pStyle w:val="odrkyChar"/>
        <w:numPr>
          <w:ilvl w:val="0"/>
          <w:numId w:val="0"/>
        </w:numPr>
        <w:ind w:left="720"/>
      </w:pPr>
    </w:p>
    <w:p w14:paraId="1802A0FF" w14:textId="77777777" w:rsidR="0049131F" w:rsidRPr="003E01E7" w:rsidRDefault="0049131F" w:rsidP="00F86406">
      <w:pPr>
        <w:pStyle w:val="odrkyChar"/>
      </w:pPr>
      <w:r w:rsidRPr="003E01E7">
        <w:rPr>
          <w:b/>
        </w:rPr>
        <w:t>Rozhodnut</w:t>
      </w:r>
      <w:r w:rsidR="009E242B" w:rsidRPr="003E01E7">
        <w:rPr>
          <w:b/>
        </w:rPr>
        <w:t>ie</w:t>
      </w:r>
      <w:r w:rsidRPr="003E01E7">
        <w:rPr>
          <w:b/>
        </w:rPr>
        <w:t xml:space="preserve"> o zastavení konania</w:t>
      </w:r>
      <w:r w:rsidR="009E242B" w:rsidRPr="003E01E7">
        <w:rPr>
          <w:b/>
        </w:rPr>
        <w:t>, ktorým</w:t>
      </w:r>
      <w:r w:rsidRPr="003E01E7">
        <w:t xml:space="preserve"> </w:t>
      </w:r>
      <w:r w:rsidR="00333A0A" w:rsidRPr="003E01E7">
        <w:t xml:space="preserve">SO </w:t>
      </w:r>
      <w:r w:rsidRPr="003E01E7">
        <w:t xml:space="preserve">konštatuje, že v konaní o ŽoNFP nastala niektorá zo skutočností </w:t>
      </w:r>
      <w:r w:rsidR="00D85EC1" w:rsidRPr="003E01E7">
        <w:t xml:space="preserve">uvedených </w:t>
      </w:r>
      <w:r w:rsidRPr="003E01E7">
        <w:t>v § 20 zákona o príspevku z EŠIF.</w:t>
      </w:r>
    </w:p>
    <w:p w14:paraId="37E7272F" w14:textId="77777777" w:rsidR="009677A6" w:rsidRPr="003E01E7" w:rsidRDefault="009677A6" w:rsidP="00B00BC2">
      <w:pPr>
        <w:pStyle w:val="Odsekzoznamu"/>
        <w:numPr>
          <w:ilvl w:val="0"/>
          <w:numId w:val="27"/>
        </w:numPr>
        <w:ind w:left="284" w:hanging="426"/>
      </w:pPr>
      <w:r w:rsidRPr="003E01E7">
        <w:rPr>
          <w:szCs w:val="22"/>
        </w:rPr>
        <w:t xml:space="preserve">SO zabezpečí informovanie všetkých žiadateľov, ktorých ŽoNFP boli predmetom procesu schvaľovania, o schválení alebo neschválení ich ŽoNFP prostredníctvom zaslania Rozhodnutia o schválení ŽoNFP, resp. Rozhodnutia o neschválení ŽoNFP </w:t>
      </w:r>
      <w:r w:rsidR="008006C4" w:rsidRPr="003E01E7">
        <w:rPr>
          <w:szCs w:val="22"/>
        </w:rPr>
        <w:t xml:space="preserve">alebo Rozhodnutia o zastavení konania </w:t>
      </w:r>
      <w:r w:rsidR="0026461D" w:rsidRPr="003E01E7">
        <w:rPr>
          <w:szCs w:val="22"/>
        </w:rPr>
        <w:t xml:space="preserve">(okrem prípadu v zmysle § 20 ods. 1 písm. b) zákona o príspevku z EŠIF) </w:t>
      </w:r>
      <w:r w:rsidRPr="003E01E7">
        <w:rPr>
          <w:szCs w:val="22"/>
        </w:rPr>
        <w:t xml:space="preserve">v lehote do </w:t>
      </w:r>
      <w:r w:rsidRPr="003E01E7">
        <w:rPr>
          <w:b/>
          <w:szCs w:val="22"/>
        </w:rPr>
        <w:t>35 pracovných dní</w:t>
      </w:r>
      <w:r w:rsidRPr="003E01E7">
        <w:rPr>
          <w:szCs w:val="22"/>
        </w:rPr>
        <w:t xml:space="preserve"> od konečného termínu na predkladanie ŽoNFP uvedeného vo vyzvaní.</w:t>
      </w:r>
    </w:p>
    <w:p w14:paraId="39D71A07" w14:textId="77777777" w:rsidR="0036718E" w:rsidRPr="003E01E7" w:rsidRDefault="009677A6" w:rsidP="00A73092">
      <w:pPr>
        <w:pStyle w:val="Nadpis2"/>
      </w:pPr>
      <w:bookmarkStart w:id="51" w:name="_Toc508010421"/>
      <w:r w:rsidRPr="003E01E7">
        <w:t>Opravné prostriedky</w:t>
      </w:r>
      <w:bookmarkEnd w:id="51"/>
    </w:p>
    <w:p w14:paraId="0C0E6439" w14:textId="7A4A1421" w:rsidR="009677A6" w:rsidRPr="003E01E7" w:rsidRDefault="009677A6" w:rsidP="00B00BC2">
      <w:pPr>
        <w:pStyle w:val="Odsekzoznamu"/>
        <w:numPr>
          <w:ilvl w:val="0"/>
          <w:numId w:val="28"/>
        </w:numPr>
        <w:ind w:left="283" w:hanging="425"/>
        <w:contextualSpacing w:val="0"/>
      </w:pPr>
      <w:r w:rsidRPr="003E01E7">
        <w:t>Opravné prostriedky umožňujú žiadateľovi v konaní o ŽoNFP domáhať sa nápravy, ak sa domnieva, že neboli dodržané ustanovenia zákona o príspevku z EŠIF a podmienky uvedené vo vyzvaní. Opravné prostriedky sú zároveň možnosťou, aby na úrovni SO došlo k náprave rozhodnutia, ktoré bolo vydané</w:t>
      </w:r>
      <w:r w:rsidR="00F70B8E">
        <w:t xml:space="preserve"> v</w:t>
      </w:r>
      <w:r w:rsidRPr="003E01E7">
        <w:t xml:space="preserve"> rozpore s podmienkami stanovenými vo vyzvaní.</w:t>
      </w:r>
    </w:p>
    <w:p w14:paraId="1F27A4D8" w14:textId="77777777" w:rsidR="009677A6" w:rsidRPr="003E01E7" w:rsidRDefault="009677A6" w:rsidP="00B00BC2">
      <w:pPr>
        <w:pStyle w:val="Odsekzoznamu"/>
        <w:numPr>
          <w:ilvl w:val="0"/>
          <w:numId w:val="28"/>
        </w:numPr>
        <w:ind w:left="284" w:hanging="426"/>
      </w:pPr>
      <w:r w:rsidRPr="003E01E7">
        <w:t>Riadnym opravným prostriedkom je odvolanie a mimoriadnym opravným prostriedkom je preskúmanie rozhodnutia mimo odvolacieho konania</w:t>
      </w:r>
      <w:r w:rsidR="00D85EC1" w:rsidRPr="003E01E7">
        <w:t xml:space="preserve"> podľa zákona o príspevku z EŠIF.</w:t>
      </w:r>
    </w:p>
    <w:p w14:paraId="4EEBA68B" w14:textId="77777777" w:rsidR="0036718E" w:rsidRPr="003E01E7" w:rsidRDefault="0036718E" w:rsidP="0065717E">
      <w:pPr>
        <w:pStyle w:val="Nadpis1"/>
        <w:rPr>
          <w:lang w:val="sk-SK"/>
        </w:rPr>
      </w:pPr>
      <w:bookmarkStart w:id="52" w:name="_Postupy_odborného_hodnotenia"/>
      <w:bookmarkStart w:id="53" w:name="_Ref220870164"/>
      <w:bookmarkStart w:id="54" w:name="_Toc508010422"/>
      <w:bookmarkEnd w:id="52"/>
      <w:r w:rsidRPr="003E01E7">
        <w:rPr>
          <w:lang w:val="sk-SK"/>
        </w:rPr>
        <w:lastRenderedPageBreak/>
        <w:t>Postupy odborného hodnotenia</w:t>
      </w:r>
      <w:bookmarkEnd w:id="53"/>
      <w:bookmarkEnd w:id="54"/>
    </w:p>
    <w:p w14:paraId="4161058D" w14:textId="77777777" w:rsidR="0036718E" w:rsidRPr="003E01E7" w:rsidRDefault="0036718E" w:rsidP="00A73092">
      <w:pPr>
        <w:pStyle w:val="Nadpis2"/>
      </w:pPr>
      <w:bookmarkStart w:id="55" w:name="_Toc402367878"/>
      <w:bookmarkStart w:id="56" w:name="_Toc402421486"/>
      <w:bookmarkStart w:id="57" w:name="_Toc402421598"/>
      <w:bookmarkStart w:id="58" w:name="_Toc402421708"/>
      <w:bookmarkStart w:id="59" w:name="_Toc402421858"/>
      <w:bookmarkStart w:id="60" w:name="_Toc402421990"/>
      <w:bookmarkStart w:id="61" w:name="_Toc402422022"/>
      <w:bookmarkStart w:id="62" w:name="_Toc508010423"/>
      <w:bookmarkStart w:id="63" w:name="_Toc197749682"/>
      <w:bookmarkEnd w:id="55"/>
      <w:bookmarkEnd w:id="56"/>
      <w:bookmarkEnd w:id="57"/>
      <w:bookmarkEnd w:id="58"/>
      <w:bookmarkEnd w:id="59"/>
      <w:bookmarkEnd w:id="60"/>
      <w:bookmarkEnd w:id="61"/>
      <w:r w:rsidRPr="003E01E7">
        <w:t>Predmet odborného hodnotenia</w:t>
      </w:r>
      <w:bookmarkEnd w:id="62"/>
    </w:p>
    <w:p w14:paraId="421ED102" w14:textId="0B04B870" w:rsidR="0036718E" w:rsidRPr="003E01E7" w:rsidRDefault="0036718E" w:rsidP="00B00BC2">
      <w:pPr>
        <w:pStyle w:val="Odsekzoznamu"/>
        <w:numPr>
          <w:ilvl w:val="0"/>
          <w:numId w:val="29"/>
        </w:numPr>
        <w:tabs>
          <w:tab w:val="left" w:pos="-851"/>
        </w:tabs>
        <w:spacing w:before="0"/>
        <w:ind w:left="283" w:hanging="425"/>
        <w:contextualSpacing w:val="0"/>
      </w:pPr>
      <w:r w:rsidRPr="003E01E7">
        <w:t xml:space="preserve">Predmetom </w:t>
      </w:r>
      <w:r w:rsidR="006319C5">
        <w:t xml:space="preserve">odborného </w:t>
      </w:r>
      <w:r w:rsidRPr="003E01E7">
        <w:t>hodnotenia je posúdenie súladu predloženej ŽoNFP s </w:t>
      </w:r>
      <w:r w:rsidR="002E03CC" w:rsidRPr="003E01E7">
        <w:t>hodnotiacimi kritériami, ktoré sú</w:t>
      </w:r>
      <w:r w:rsidRPr="003E01E7">
        <w:t xml:space="preserve"> zverejnen</w:t>
      </w:r>
      <w:r w:rsidR="008006C4" w:rsidRPr="003E01E7">
        <w:t>é</w:t>
      </w:r>
      <w:r w:rsidRPr="003E01E7">
        <w:t xml:space="preserve"> </w:t>
      </w:r>
      <w:r w:rsidR="00D85EC1" w:rsidRPr="003E01E7">
        <w:t xml:space="preserve">SO </w:t>
      </w:r>
      <w:r w:rsidRPr="003E01E7">
        <w:t xml:space="preserve">na </w:t>
      </w:r>
      <w:hyperlink r:id="rId10" w:history="1">
        <w:r w:rsidRPr="003E01E7">
          <w:rPr>
            <w:rStyle w:val="Hypertextovprepojenie"/>
          </w:rPr>
          <w:t>www.informatizacia.sk</w:t>
        </w:r>
      </w:hyperlink>
      <w:r w:rsidR="00EA39A3" w:rsidRPr="003E01E7">
        <w:rPr>
          <w:rStyle w:val="Hypertextovprepojenie"/>
          <w:u w:val="none"/>
        </w:rPr>
        <w:t>.</w:t>
      </w:r>
    </w:p>
    <w:p w14:paraId="33450AF3" w14:textId="7BC76E05" w:rsidR="0036718E" w:rsidRPr="003E01E7" w:rsidRDefault="0036718E" w:rsidP="00CA7AEB">
      <w:pPr>
        <w:pStyle w:val="Odsekzoznamu"/>
        <w:numPr>
          <w:ilvl w:val="0"/>
          <w:numId w:val="29"/>
        </w:numPr>
        <w:tabs>
          <w:tab w:val="left" w:pos="0"/>
        </w:tabs>
        <w:spacing w:before="0"/>
        <w:ind w:left="284" w:hanging="426"/>
      </w:pPr>
      <w:r w:rsidRPr="003E01E7">
        <w:t>ŽoNFP</w:t>
      </w:r>
      <w:r w:rsidR="004F37E0" w:rsidRPr="003E01E7">
        <w:t xml:space="preserve"> </w:t>
      </w:r>
      <w:r w:rsidRPr="003E01E7">
        <w:t>vychádza z</w:t>
      </w:r>
      <w:r w:rsidR="005C2FC2" w:rsidRPr="003E01E7">
        <w:t>o</w:t>
      </w:r>
      <w:r w:rsidRPr="003E01E7">
        <w:t> štúdie uskutočniteľnosti</w:t>
      </w:r>
      <w:r w:rsidR="000D3808" w:rsidRPr="003E01E7">
        <w:t xml:space="preserve">, schválených dokumentov </w:t>
      </w:r>
      <w:r w:rsidR="00CA7AEB" w:rsidRPr="00CA7AEB">
        <w:t>odbor</w:t>
      </w:r>
      <w:r w:rsidR="00CA7AEB">
        <w:t>u</w:t>
      </w:r>
      <w:r w:rsidR="00CA7AEB" w:rsidRPr="00CA7AEB">
        <w:t xml:space="preserve"> stratégie informatizácie spoločnosti a medzinárodnej agendy</w:t>
      </w:r>
      <w:r w:rsidR="00CA7AEB">
        <w:t xml:space="preserve"> (napr. KRIS) </w:t>
      </w:r>
      <w:r w:rsidR="000D3808" w:rsidRPr="003E01E7">
        <w:t>a </w:t>
      </w:r>
      <w:r w:rsidR="009E242B" w:rsidRPr="003E01E7">
        <w:t>P</w:t>
      </w:r>
      <w:r w:rsidR="00D85EC1" w:rsidRPr="003E01E7">
        <w:t>ríručky</w:t>
      </w:r>
      <w:r w:rsidRPr="003E01E7">
        <w:t xml:space="preserve"> pre žiadateľa</w:t>
      </w:r>
      <w:r w:rsidR="000D3808" w:rsidRPr="003E01E7">
        <w:t xml:space="preserve"> </w:t>
      </w:r>
      <w:r w:rsidR="00F40091" w:rsidRPr="003E01E7">
        <w:t xml:space="preserve">PO7 </w:t>
      </w:r>
      <w:r w:rsidR="000D3808" w:rsidRPr="003E01E7">
        <w:t>OPII</w:t>
      </w:r>
      <w:r w:rsidRPr="003E01E7">
        <w:t xml:space="preserve">, ktorá je zverejnená </w:t>
      </w:r>
      <w:r w:rsidR="009E242B" w:rsidRPr="003E01E7">
        <w:t xml:space="preserve">na </w:t>
      </w:r>
      <w:hyperlink r:id="rId11" w:history="1">
        <w:r w:rsidR="009E242B" w:rsidRPr="003E01E7">
          <w:rPr>
            <w:rStyle w:val="Hypertextovprepojenie"/>
          </w:rPr>
          <w:t>www.informatizacia.sk</w:t>
        </w:r>
      </w:hyperlink>
      <w:r w:rsidR="009E242B" w:rsidRPr="003E01E7">
        <w:t xml:space="preserve"> </w:t>
      </w:r>
      <w:r w:rsidRPr="003E01E7">
        <w:t xml:space="preserve">a je </w:t>
      </w:r>
      <w:r w:rsidR="009E242B" w:rsidRPr="003E01E7">
        <w:t xml:space="preserve">prílohou </w:t>
      </w:r>
      <w:r w:rsidRPr="003E01E7">
        <w:t xml:space="preserve">vyzvania. </w:t>
      </w:r>
      <w:r w:rsidR="004F37E0" w:rsidRPr="003E01E7">
        <w:t>Príručka</w:t>
      </w:r>
      <w:r w:rsidR="00D85EC1" w:rsidRPr="003E01E7">
        <w:t xml:space="preserve"> pre žiadateľa</w:t>
      </w:r>
      <w:r w:rsidR="004F37E0" w:rsidRPr="003E01E7">
        <w:t xml:space="preserve"> d</w:t>
      </w:r>
      <w:r w:rsidRPr="003E01E7">
        <w:t>etailne špecifikuje postupy a spôsob vypracovania a predloženia ŽoNFP žiadateľom. Údaje uvedené v</w:t>
      </w:r>
      <w:r w:rsidR="00D85EC1" w:rsidRPr="003E01E7">
        <w:t> </w:t>
      </w:r>
      <w:r w:rsidR="009E242B" w:rsidRPr="003E01E7">
        <w:t>P</w:t>
      </w:r>
      <w:r w:rsidRPr="003E01E7">
        <w:t>ríručke</w:t>
      </w:r>
      <w:r w:rsidR="00D85EC1" w:rsidRPr="003E01E7">
        <w:t xml:space="preserve"> pre žiadateľa</w:t>
      </w:r>
      <w:r w:rsidRPr="003E01E7">
        <w:t xml:space="preserve"> sú pre žiadateľa aj poskytovateľa záväzné. Pre hodnotiteľa nie je nevyhnutné pri vyhodnocovaní odbornej kvality projektu analyzovať všetky časti ŽoNFP. Kritéria odborného hodnotenia sa dotýkajú</w:t>
      </w:r>
      <w:r w:rsidR="00CA7AEB">
        <w:t xml:space="preserve"> najmä</w:t>
      </w:r>
      <w:r w:rsidRPr="003E01E7">
        <w:t xml:space="preserve"> častí </w:t>
      </w:r>
      <w:r w:rsidR="00976178" w:rsidRPr="003E01E7">
        <w:t>5</w:t>
      </w:r>
      <w:r w:rsidRPr="003E01E7">
        <w:t xml:space="preserve"> - </w:t>
      </w:r>
      <w:r w:rsidR="00976178" w:rsidRPr="003E01E7">
        <w:t xml:space="preserve">Identifikácia </w:t>
      </w:r>
      <w:r w:rsidRPr="003E01E7">
        <w:t xml:space="preserve">projektu, </w:t>
      </w:r>
      <w:r w:rsidR="00976178" w:rsidRPr="003E01E7">
        <w:t xml:space="preserve">7 </w:t>
      </w:r>
      <w:r w:rsidRPr="003E01E7">
        <w:t xml:space="preserve">- </w:t>
      </w:r>
      <w:r w:rsidR="00976178" w:rsidRPr="003E01E7">
        <w:t>P</w:t>
      </w:r>
      <w:r w:rsidRPr="003E01E7">
        <w:t xml:space="preserve">opis projektu, </w:t>
      </w:r>
      <w:r w:rsidR="00976178" w:rsidRPr="003E01E7">
        <w:t>9</w:t>
      </w:r>
      <w:r w:rsidRPr="003E01E7">
        <w:t xml:space="preserve"> - </w:t>
      </w:r>
      <w:r w:rsidR="00976178" w:rsidRPr="003E01E7">
        <w:t>Harmonogram</w:t>
      </w:r>
      <w:r w:rsidRPr="003E01E7">
        <w:t xml:space="preserve"> realizácie </w:t>
      </w:r>
      <w:r w:rsidR="00976178" w:rsidRPr="003E01E7">
        <w:t>aktivít</w:t>
      </w:r>
      <w:r w:rsidRPr="003E01E7">
        <w:t>, 1</w:t>
      </w:r>
      <w:r w:rsidR="00976178" w:rsidRPr="003E01E7">
        <w:t>0</w:t>
      </w:r>
      <w:r w:rsidR="009E242B" w:rsidRPr="003E01E7">
        <w:t>.1</w:t>
      </w:r>
      <w:r w:rsidRPr="003E01E7">
        <w:t xml:space="preserve"> - </w:t>
      </w:r>
      <w:r w:rsidR="00976178" w:rsidRPr="003E01E7">
        <w:t>Aktivity projektu a očakávané merateľné ukazovatele</w:t>
      </w:r>
      <w:r w:rsidRPr="003E01E7">
        <w:t>, 1</w:t>
      </w:r>
      <w:r w:rsidR="00976178" w:rsidRPr="003E01E7">
        <w:t>1</w:t>
      </w:r>
      <w:r w:rsidRPr="003E01E7">
        <w:t xml:space="preserve"> -</w:t>
      </w:r>
      <w:r w:rsidR="003972AE" w:rsidRPr="003E01E7">
        <w:t xml:space="preserve"> </w:t>
      </w:r>
      <w:r w:rsidRPr="003E01E7">
        <w:t>Rozpočet projektu, 1</w:t>
      </w:r>
      <w:r w:rsidR="00976178" w:rsidRPr="003E01E7">
        <w:t>3</w:t>
      </w:r>
      <w:r w:rsidRPr="003E01E7">
        <w:t xml:space="preserve"> - </w:t>
      </w:r>
      <w:r w:rsidR="00976178" w:rsidRPr="003E01E7">
        <w:t xml:space="preserve">Identifikácia rizík a prostriedky na ich elimináciu </w:t>
      </w:r>
      <w:r w:rsidRPr="003E01E7">
        <w:t>a</w:t>
      </w:r>
      <w:r w:rsidR="009E242B" w:rsidRPr="003E01E7">
        <w:t xml:space="preserve"> 14 </w:t>
      </w:r>
      <w:r w:rsidR="00F70B8E">
        <w:t>–</w:t>
      </w:r>
      <w:r w:rsidR="009E242B" w:rsidRPr="003E01E7">
        <w:t xml:space="preserve"> </w:t>
      </w:r>
      <w:r w:rsidR="00F70B8E">
        <w:t xml:space="preserve">Zoznam povinných príloh </w:t>
      </w:r>
      <w:r w:rsidRPr="003E01E7">
        <w:t xml:space="preserve">ŽoNFP. Prílohy ŽoNFP obsahujú z hľadiska odborného hodnotenia kľúčové dokumenty ako nákladovo výnosovú analýzu (v prípade, že ju </w:t>
      </w:r>
      <w:r w:rsidR="003972AE" w:rsidRPr="003E01E7">
        <w:t>vyzvanie</w:t>
      </w:r>
      <w:r w:rsidRPr="003E01E7">
        <w:t xml:space="preserve"> požaduje). </w:t>
      </w:r>
    </w:p>
    <w:p w14:paraId="7AC1E238" w14:textId="77777777" w:rsidR="0036718E" w:rsidRPr="003E01E7" w:rsidRDefault="0036718E" w:rsidP="00A73092">
      <w:pPr>
        <w:pStyle w:val="Nadpis2"/>
      </w:pPr>
      <w:bookmarkStart w:id="64" w:name="_Toc508010424"/>
      <w:r w:rsidRPr="003E01E7">
        <w:t>Spôsob odborného hodnotenia</w:t>
      </w:r>
      <w:bookmarkEnd w:id="64"/>
    </w:p>
    <w:p w14:paraId="1EFD9F76" w14:textId="0588B7F1" w:rsidR="0036718E" w:rsidRPr="003E01E7" w:rsidRDefault="0026461D" w:rsidP="00C97B5E">
      <w:pPr>
        <w:pStyle w:val="Odsekzoznamu"/>
        <w:numPr>
          <w:ilvl w:val="0"/>
          <w:numId w:val="30"/>
        </w:numPr>
        <w:ind w:left="284" w:hanging="426"/>
        <w:contextualSpacing w:val="0"/>
        <w:rPr>
          <w:rFonts w:ascii="Arial" w:hAnsi="Arial" w:cs="Arial"/>
          <w:color w:val="000000"/>
          <w:sz w:val="24"/>
          <w:szCs w:val="24"/>
          <w:lang w:eastAsia="sk-SK"/>
        </w:rPr>
      </w:pPr>
      <w:r w:rsidRPr="003E01E7">
        <w:rPr>
          <w:szCs w:val="22"/>
        </w:rPr>
        <w:t xml:space="preserve">SO je zodpovedný za výber odborných hodnotiteľov za SO, ktorí budú vykonávať odborné hodnotenie ŽoNFP. </w:t>
      </w:r>
      <w:r w:rsidRPr="003E01E7">
        <w:rPr>
          <w:rFonts w:cs="Calibri"/>
          <w:bCs/>
          <w:szCs w:val="22"/>
        </w:rPr>
        <w:t xml:space="preserve"> </w:t>
      </w:r>
      <w:r w:rsidR="0036718E" w:rsidRPr="003E01E7">
        <w:rPr>
          <w:rFonts w:cs="Calibri"/>
          <w:bCs/>
          <w:szCs w:val="22"/>
        </w:rPr>
        <w:t>Výber hodnotiteľ</w:t>
      </w:r>
      <w:r w:rsidR="001531B7" w:rsidRPr="003E01E7">
        <w:rPr>
          <w:rFonts w:cs="Calibri"/>
          <w:bCs/>
          <w:szCs w:val="22"/>
        </w:rPr>
        <w:t xml:space="preserve">a SO </w:t>
      </w:r>
      <w:r w:rsidR="0036718E" w:rsidRPr="003E01E7">
        <w:rPr>
          <w:rFonts w:cs="Calibri"/>
          <w:bCs/>
          <w:szCs w:val="22"/>
        </w:rPr>
        <w:t>sa uskutočňuje</w:t>
      </w:r>
      <w:r w:rsidR="00D85EC1" w:rsidRPr="003E01E7">
        <w:rPr>
          <w:rFonts w:cs="Calibri"/>
          <w:bCs/>
          <w:szCs w:val="22"/>
        </w:rPr>
        <w:t xml:space="preserve"> </w:t>
      </w:r>
      <w:r w:rsidR="0036718E" w:rsidRPr="003E01E7">
        <w:rPr>
          <w:rFonts w:cs="Calibri"/>
          <w:bCs/>
          <w:szCs w:val="22"/>
        </w:rPr>
        <w:t>z</w:t>
      </w:r>
      <w:r w:rsidR="005D4D19">
        <w:rPr>
          <w:rFonts w:cs="Calibri"/>
          <w:bCs/>
          <w:szCs w:val="22"/>
        </w:rPr>
        <w:t>o zoznamu</w:t>
      </w:r>
      <w:r w:rsidR="000E76FC" w:rsidRPr="003E01E7">
        <w:rPr>
          <w:rFonts w:cs="Calibri"/>
          <w:bCs/>
          <w:szCs w:val="22"/>
        </w:rPr>
        <w:t xml:space="preserve"> </w:t>
      </w:r>
      <w:r w:rsidR="0036718E" w:rsidRPr="003E01E7">
        <w:rPr>
          <w:rFonts w:cs="Calibri"/>
          <w:bCs/>
          <w:szCs w:val="22"/>
        </w:rPr>
        <w:t xml:space="preserve"> </w:t>
      </w:r>
      <w:r w:rsidR="000E76FC" w:rsidRPr="003E01E7">
        <w:rPr>
          <w:rFonts w:cs="Calibri"/>
          <w:bCs/>
          <w:szCs w:val="22"/>
        </w:rPr>
        <w:t xml:space="preserve">odborných </w:t>
      </w:r>
      <w:r w:rsidR="0036718E" w:rsidRPr="003E01E7">
        <w:rPr>
          <w:rFonts w:cs="Calibri"/>
          <w:bCs/>
          <w:szCs w:val="22"/>
        </w:rPr>
        <w:t>hodnotiteľov</w:t>
      </w:r>
      <w:r w:rsidR="000E76FC" w:rsidRPr="003E01E7">
        <w:rPr>
          <w:rFonts w:cs="Calibri"/>
          <w:bCs/>
          <w:szCs w:val="22"/>
        </w:rPr>
        <w:t xml:space="preserve"> </w:t>
      </w:r>
      <w:r w:rsidR="0036718E" w:rsidRPr="003E01E7">
        <w:rPr>
          <w:rFonts w:cs="Calibri"/>
          <w:bCs/>
          <w:szCs w:val="22"/>
        </w:rPr>
        <w:t xml:space="preserve">SO na základe jednotne stanovených </w:t>
      </w:r>
      <w:r w:rsidR="00433046" w:rsidRPr="003E01E7">
        <w:rPr>
          <w:rFonts w:cs="Calibri"/>
          <w:bCs/>
          <w:szCs w:val="22"/>
        </w:rPr>
        <w:t xml:space="preserve">jasných a transparentných </w:t>
      </w:r>
      <w:r w:rsidR="0036718E" w:rsidRPr="003E01E7">
        <w:rPr>
          <w:rFonts w:cs="Calibri"/>
          <w:bCs/>
          <w:szCs w:val="22"/>
        </w:rPr>
        <w:t xml:space="preserve">kritérií, podľa ktorých je objektívne posudzovaná vhodnosť hodnotiteľa. </w:t>
      </w:r>
      <w:r w:rsidR="007636FA">
        <w:rPr>
          <w:rFonts w:cs="Calibri"/>
          <w:bCs/>
          <w:szCs w:val="22"/>
        </w:rPr>
        <w:t>Podmienky pre výber odborných hodnotiteľov budú stanovené vo Výzve</w:t>
      </w:r>
      <w:r w:rsidR="007636FA" w:rsidRPr="007636FA">
        <w:rPr>
          <w:rFonts w:cs="Calibri"/>
          <w:bCs/>
          <w:szCs w:val="22"/>
        </w:rPr>
        <w:t xml:space="preserve"> na predkladanie žiadostí o zaradenie do databázy odborných hodnotiteľov </w:t>
      </w:r>
      <w:r w:rsidR="00FE4228">
        <w:rPr>
          <w:rFonts w:cs="Calibri"/>
          <w:bCs/>
          <w:szCs w:val="22"/>
        </w:rPr>
        <w:t>ŽoNFP</w:t>
      </w:r>
      <w:r w:rsidR="007636FA">
        <w:rPr>
          <w:rFonts w:cs="Calibri"/>
          <w:bCs/>
          <w:szCs w:val="22"/>
        </w:rPr>
        <w:t>.</w:t>
      </w:r>
    </w:p>
    <w:p w14:paraId="02DB33A9" w14:textId="0DCA7F49" w:rsidR="00D1587B" w:rsidRPr="003E01E7" w:rsidRDefault="00D1587B" w:rsidP="00B00BC2">
      <w:pPr>
        <w:pStyle w:val="Odsekzoznamu"/>
        <w:numPr>
          <w:ilvl w:val="0"/>
          <w:numId w:val="30"/>
        </w:numPr>
        <w:spacing w:before="0"/>
        <w:ind w:left="283" w:hanging="425"/>
        <w:contextualSpacing w:val="0"/>
        <w:rPr>
          <w:rFonts w:cs="Calibri"/>
          <w:bCs/>
          <w:szCs w:val="22"/>
        </w:rPr>
      </w:pPr>
      <w:r w:rsidRPr="003E01E7">
        <w:rPr>
          <w:rFonts w:cs="Calibri"/>
          <w:bCs/>
          <w:szCs w:val="22"/>
        </w:rPr>
        <w:t>V súlade so Zmluvou o vykonávaní časti úloh riadiaceho orgánu sprostredkovateľským orgánom 50% hodnotiteľov do zoznamu hodnotiteľov pre PO7</w:t>
      </w:r>
      <w:r w:rsidR="00EC156C">
        <w:rPr>
          <w:rFonts w:cs="Calibri"/>
          <w:bCs/>
          <w:szCs w:val="22"/>
        </w:rPr>
        <w:t xml:space="preserve"> OPII</w:t>
      </w:r>
      <w:r w:rsidRPr="003E01E7">
        <w:rPr>
          <w:rFonts w:cs="Calibri"/>
          <w:bCs/>
          <w:szCs w:val="22"/>
        </w:rPr>
        <w:t xml:space="preserve"> nominuje na základe výberu RO.</w:t>
      </w:r>
    </w:p>
    <w:p w14:paraId="39A7D816" w14:textId="22886A7B" w:rsidR="002A1A3E" w:rsidRPr="00AC1E5B" w:rsidRDefault="002E03CC" w:rsidP="00C97B5E">
      <w:pPr>
        <w:pStyle w:val="Odsekzoznamu"/>
        <w:numPr>
          <w:ilvl w:val="0"/>
          <w:numId w:val="30"/>
        </w:numPr>
        <w:ind w:left="283" w:hanging="425"/>
        <w:contextualSpacing w:val="0"/>
        <w:rPr>
          <w:rFonts w:cs="Arial"/>
          <w:szCs w:val="22"/>
          <w:lang w:eastAsia="sk-SK"/>
        </w:rPr>
      </w:pPr>
      <w:r w:rsidRPr="00AC1E5B">
        <w:rPr>
          <w:szCs w:val="22"/>
        </w:rPr>
        <w:t>K ŽoNFP, ktoré budú predmetom odborného hodnotenia, bude priradený</w:t>
      </w:r>
      <w:r w:rsidR="003E0332" w:rsidRPr="00AC1E5B">
        <w:rPr>
          <w:szCs w:val="22"/>
        </w:rPr>
        <w:t xml:space="preserve"> automatickým výberom </w:t>
      </w:r>
      <w:r w:rsidR="007F5C48" w:rsidRPr="00AC1E5B">
        <w:rPr>
          <w:szCs w:val="22"/>
        </w:rPr>
        <w:t xml:space="preserve"> prostredníctvom funkcionality ITMS2014+</w:t>
      </w:r>
      <w:r w:rsidRPr="00AC1E5B">
        <w:rPr>
          <w:szCs w:val="22"/>
        </w:rPr>
        <w:t xml:space="preserve">  zodpovedajúci počet odborných hodnotiteľov </w:t>
      </w:r>
      <w:r w:rsidR="00F4476A" w:rsidRPr="00AC1E5B">
        <w:rPr>
          <w:szCs w:val="22"/>
        </w:rPr>
        <w:t>SO</w:t>
      </w:r>
      <w:r w:rsidR="007F5C48" w:rsidRPr="00AC1E5B">
        <w:rPr>
          <w:szCs w:val="22"/>
        </w:rPr>
        <w:t xml:space="preserve"> a RO</w:t>
      </w:r>
      <w:r w:rsidR="00F4476A" w:rsidRPr="00AC1E5B">
        <w:rPr>
          <w:szCs w:val="22"/>
        </w:rPr>
        <w:t xml:space="preserve"> </w:t>
      </w:r>
      <w:r w:rsidR="00731EF9" w:rsidRPr="00AC1E5B">
        <w:rPr>
          <w:szCs w:val="22"/>
        </w:rPr>
        <w:t>a ich náhradníkov</w:t>
      </w:r>
      <w:r w:rsidR="005D4D19" w:rsidRPr="00AC1E5B">
        <w:rPr>
          <w:szCs w:val="22"/>
        </w:rPr>
        <w:t xml:space="preserve"> (ak relevantné)</w:t>
      </w:r>
      <w:r w:rsidR="00F4476A" w:rsidRPr="00AC1E5B">
        <w:rPr>
          <w:szCs w:val="22"/>
        </w:rPr>
        <w:t xml:space="preserve"> </w:t>
      </w:r>
      <w:r w:rsidR="00585E7B" w:rsidRPr="00AC1E5B">
        <w:rPr>
          <w:szCs w:val="22"/>
        </w:rPr>
        <w:t>z</w:t>
      </w:r>
      <w:r w:rsidR="003E0332" w:rsidRPr="00AC1E5B">
        <w:rPr>
          <w:szCs w:val="22"/>
        </w:rPr>
        <w:t>o spoločnej</w:t>
      </w:r>
      <w:r w:rsidR="00585E7B" w:rsidRPr="00AC1E5B">
        <w:rPr>
          <w:szCs w:val="22"/>
        </w:rPr>
        <w:t> databázy odborných hodnotiteľov</w:t>
      </w:r>
      <w:r w:rsidR="003E0332" w:rsidRPr="00AC1E5B">
        <w:rPr>
          <w:szCs w:val="22"/>
        </w:rPr>
        <w:t xml:space="preserve"> SO a</w:t>
      </w:r>
      <w:r w:rsidR="00EC156C">
        <w:rPr>
          <w:szCs w:val="22"/>
        </w:rPr>
        <w:t> </w:t>
      </w:r>
      <w:r w:rsidR="003E0332" w:rsidRPr="00AC1E5B">
        <w:rPr>
          <w:szCs w:val="22"/>
        </w:rPr>
        <w:t>RO</w:t>
      </w:r>
      <w:r w:rsidR="00EC156C">
        <w:rPr>
          <w:szCs w:val="22"/>
        </w:rPr>
        <w:t xml:space="preserve"> zadaných do ITMS2014+</w:t>
      </w:r>
      <w:r w:rsidR="00A73092">
        <w:rPr>
          <w:szCs w:val="22"/>
        </w:rPr>
        <w:t xml:space="preserve"> </w:t>
      </w:r>
      <w:r w:rsidRPr="00AC1E5B">
        <w:rPr>
          <w:szCs w:val="22"/>
        </w:rPr>
        <w:t>v súlade s pravidlom vylúčenia konfliktu záujmov.</w:t>
      </w:r>
      <w:r w:rsidR="00206EF7" w:rsidRPr="00AC1E5B">
        <w:rPr>
          <w:szCs w:val="22"/>
        </w:rPr>
        <w:t xml:space="preserve"> </w:t>
      </w:r>
      <w:r w:rsidR="001715BF" w:rsidRPr="00AC1E5B">
        <w:rPr>
          <w:rFonts w:cs="Arial"/>
          <w:szCs w:val="22"/>
          <w:lang w:eastAsia="sk-SK"/>
        </w:rPr>
        <w:t>Odborní hodnotitelia, pri ktorých je identifikovaný konflikt záujmov sú z odborného hodnotenia ŽoNFP vylúčení</w:t>
      </w:r>
      <w:r w:rsidR="007636FA" w:rsidRPr="00AC1E5B">
        <w:rPr>
          <w:rFonts w:cs="Arial"/>
          <w:szCs w:val="22"/>
          <w:lang w:eastAsia="sk-SK"/>
        </w:rPr>
        <w:t>.</w:t>
      </w:r>
    </w:p>
    <w:p w14:paraId="39EED504" w14:textId="45559569" w:rsidR="00AC1E5B" w:rsidRPr="00A73092" w:rsidRDefault="00AC1E5B" w:rsidP="00C97B5E">
      <w:pPr>
        <w:pStyle w:val="Odsekzoznamu"/>
        <w:numPr>
          <w:ilvl w:val="0"/>
          <w:numId w:val="30"/>
        </w:numPr>
        <w:ind w:left="283" w:hanging="425"/>
        <w:contextualSpacing w:val="0"/>
        <w:rPr>
          <w:rFonts w:cs="Arial"/>
          <w:szCs w:val="22"/>
          <w:lang w:eastAsia="sk-SK"/>
        </w:rPr>
      </w:pPr>
      <w:r w:rsidRPr="00A73092">
        <w:rPr>
          <w:rFonts w:cs="Arial"/>
          <w:szCs w:val="22"/>
          <w:lang w:eastAsia="sk-SK"/>
        </w:rPr>
        <w:t>RO je zodpovedný za výber a zostavenie zoznamu odborných hodnotiteľov za RO, oprávnených vykonávať odborné hodnotenie ŽoNFP v rámci PO7 OPII.</w:t>
      </w:r>
    </w:p>
    <w:p w14:paraId="6E370F1C" w14:textId="59D9AB21" w:rsidR="00F9537B" w:rsidRPr="003E01E7" w:rsidRDefault="0036718E" w:rsidP="00B00BC2">
      <w:pPr>
        <w:pStyle w:val="Odsekzoznamu"/>
        <w:numPr>
          <w:ilvl w:val="0"/>
          <w:numId w:val="30"/>
        </w:numPr>
        <w:spacing w:before="0"/>
        <w:ind w:left="283" w:hanging="425"/>
        <w:contextualSpacing w:val="0"/>
        <w:rPr>
          <w:rFonts w:cs="Calibri"/>
          <w:bCs/>
          <w:szCs w:val="22"/>
        </w:rPr>
      </w:pPr>
      <w:r w:rsidRPr="00AC1E5B">
        <w:rPr>
          <w:rFonts w:cs="Calibri"/>
          <w:bCs/>
          <w:szCs w:val="22"/>
        </w:rPr>
        <w:t xml:space="preserve">Vzhľadom na možnosť zneužitia informácií uvedených v ŽoNFP a jej prílohách, ako aj v záujme vylúčenia zaujatosti v priebehu hodnotenia ŽoNFP, sú hodnotitelia povinní podpísať Čestné vyhlásenie o nestrannosti, zachovaní dôvernosti informácií a vylúčení </w:t>
      </w:r>
      <w:r w:rsidR="00B226AF" w:rsidRPr="00AC1E5B">
        <w:rPr>
          <w:rFonts w:cs="Calibri"/>
          <w:bCs/>
          <w:szCs w:val="22"/>
        </w:rPr>
        <w:t>konfliktu záujmov</w:t>
      </w:r>
      <w:r w:rsidR="00A92F7A" w:rsidRPr="00AC1E5B">
        <w:rPr>
          <w:rFonts w:cs="Calibri"/>
          <w:bCs/>
          <w:szCs w:val="22"/>
        </w:rPr>
        <w:t xml:space="preserve"> uvedené v prílohe príručky</w:t>
      </w:r>
      <w:r w:rsidRPr="00AC1E5B">
        <w:rPr>
          <w:rFonts w:cs="Calibri"/>
          <w:bCs/>
          <w:szCs w:val="22"/>
        </w:rPr>
        <w:t xml:space="preserve">. Čestné vyhlásenie </w:t>
      </w:r>
      <w:r w:rsidR="00B226AF" w:rsidRPr="00AC1E5B">
        <w:rPr>
          <w:rFonts w:cs="Calibri"/>
          <w:bCs/>
          <w:szCs w:val="22"/>
        </w:rPr>
        <w:t>musí</w:t>
      </w:r>
      <w:r w:rsidRPr="00AC1E5B">
        <w:rPr>
          <w:rFonts w:cs="Calibri"/>
          <w:bCs/>
          <w:szCs w:val="22"/>
        </w:rPr>
        <w:t xml:space="preserve"> byť hodnotiteľom </w:t>
      </w:r>
      <w:r w:rsidR="00B226AF" w:rsidRPr="00AC1E5B">
        <w:rPr>
          <w:rFonts w:cs="Calibri"/>
          <w:bCs/>
          <w:szCs w:val="22"/>
        </w:rPr>
        <w:t>podpísané pred účasťou na odbornom hodnotení</w:t>
      </w:r>
      <w:r w:rsidRPr="00AC1E5B">
        <w:rPr>
          <w:rFonts w:cs="Calibri"/>
          <w:bCs/>
          <w:szCs w:val="22"/>
        </w:rPr>
        <w:t xml:space="preserve">. </w:t>
      </w:r>
      <w:r w:rsidR="00757B61" w:rsidRPr="00AC1E5B">
        <w:rPr>
          <w:rFonts w:cs="Calibri"/>
          <w:bCs/>
          <w:szCs w:val="22"/>
        </w:rPr>
        <w:t>Povinnosti</w:t>
      </w:r>
      <w:r w:rsidR="00757B61" w:rsidRPr="003E01E7">
        <w:rPr>
          <w:rFonts w:cs="Calibri"/>
          <w:bCs/>
          <w:szCs w:val="22"/>
        </w:rPr>
        <w:t>, ktoré z tohto čestného vyhlásenia vyplývajú, trvajú aj po ukončení ich pracovnoprávneho vzťahu, resp. iného zmluvného vzťahu s</w:t>
      </w:r>
      <w:r w:rsidR="0045135B" w:rsidRPr="003E01E7">
        <w:rPr>
          <w:rFonts w:cs="Calibri"/>
          <w:bCs/>
          <w:szCs w:val="22"/>
        </w:rPr>
        <w:t> RO/</w:t>
      </w:r>
      <w:r w:rsidR="00757B61" w:rsidRPr="003E01E7">
        <w:rPr>
          <w:rFonts w:cs="Calibri"/>
          <w:bCs/>
          <w:szCs w:val="22"/>
        </w:rPr>
        <w:t>SO.</w:t>
      </w:r>
      <w:r w:rsidR="00F9537B" w:rsidRPr="003E01E7">
        <w:rPr>
          <w:rFonts w:cs="Calibri"/>
          <w:bCs/>
          <w:szCs w:val="22"/>
        </w:rPr>
        <w:t xml:space="preserve"> </w:t>
      </w:r>
      <w:r w:rsidR="0000766A" w:rsidRPr="003E01E7">
        <w:rPr>
          <w:rFonts w:cs="Calibri"/>
          <w:bCs/>
          <w:szCs w:val="22"/>
        </w:rPr>
        <w:t xml:space="preserve">V prípade odborných hodnotiteľov, ktorí vykonávajú odborné hodnotenie na základe zmluvného vzťahu, ktorý nespadá pod Zákonník práce, zákon o štátnej službe, resp. zákon o výkone prác vo verejnom záujme, SO zabezpečí zakotvenie povinností vyplývajúcich z čestného vyhlásenia, vrátane dĺžky trvania tejto povinnosti aj po skončení výkonu odborného hodnotenia, do zmluvného vzťahu s odborným hodnotiteľom. Čestné vyhlásenia môžu byť hodnotiteľom distribuované vo forme príloh zmluvy/dohody, prípadne </w:t>
      </w:r>
      <w:r w:rsidR="00EE46DA">
        <w:rPr>
          <w:rFonts w:cs="Calibri"/>
          <w:bCs/>
          <w:szCs w:val="22"/>
        </w:rPr>
        <w:t xml:space="preserve">môžu </w:t>
      </w:r>
      <w:r w:rsidR="0000766A" w:rsidRPr="003E01E7">
        <w:rPr>
          <w:rFonts w:cs="Calibri"/>
          <w:bCs/>
          <w:szCs w:val="22"/>
        </w:rPr>
        <w:t xml:space="preserve">byť súčasťou zmluvy/dohody. </w:t>
      </w:r>
      <w:r w:rsidR="00F9537B" w:rsidRPr="003E01E7">
        <w:rPr>
          <w:rFonts w:cs="Calibri"/>
          <w:bCs/>
          <w:szCs w:val="22"/>
        </w:rPr>
        <w:t xml:space="preserve">Čestné vyhlásenie o nestrannosti, zachovaní dôvernosti informácií a vylúčení konfliktu záujmov sú povinní podpísať aj členovia komisie v rámci odvolacieho konania, ak relevantné. </w:t>
      </w:r>
    </w:p>
    <w:p w14:paraId="514B9976" w14:textId="48222881" w:rsidR="00E852AF" w:rsidRPr="003E01E7" w:rsidRDefault="00920B3C" w:rsidP="00B00BC2">
      <w:pPr>
        <w:pStyle w:val="Odsekzoznamu"/>
        <w:numPr>
          <w:ilvl w:val="0"/>
          <w:numId w:val="30"/>
        </w:numPr>
        <w:spacing w:before="0"/>
        <w:ind w:left="283" w:hanging="425"/>
        <w:contextualSpacing w:val="0"/>
        <w:rPr>
          <w:rFonts w:cs="Calibri"/>
          <w:bCs/>
          <w:szCs w:val="22"/>
        </w:rPr>
      </w:pPr>
      <w:r w:rsidRPr="003E01E7">
        <w:rPr>
          <w:rFonts w:cs="Calibri"/>
          <w:bCs/>
          <w:szCs w:val="22"/>
        </w:rPr>
        <w:t xml:space="preserve">Odborné hodnotenie ŽoNFP vykonajú v súlade s inštrukciou pre hodnotiteľov </w:t>
      </w:r>
      <w:r w:rsidRPr="003E01E7">
        <w:rPr>
          <w:rFonts w:cs="Calibri"/>
          <w:b/>
          <w:bCs/>
          <w:szCs w:val="22"/>
        </w:rPr>
        <w:t>2 hodnotitelia</w:t>
      </w:r>
      <w:r w:rsidRPr="003E01E7">
        <w:rPr>
          <w:rFonts w:cs="Calibri"/>
          <w:bCs/>
          <w:szCs w:val="22"/>
        </w:rPr>
        <w:t xml:space="preserve"> (1 za RO, 1 za SO). Odborné hodnotenie sa zrealizuje </w:t>
      </w:r>
      <w:r w:rsidRPr="00AC1E5B">
        <w:rPr>
          <w:rFonts w:cs="Calibri"/>
          <w:b/>
          <w:bCs/>
          <w:szCs w:val="22"/>
        </w:rPr>
        <w:t>najneskôr do 25 pracovných dní</w:t>
      </w:r>
      <w:r w:rsidRPr="00AC1E5B">
        <w:rPr>
          <w:rFonts w:cs="Calibri"/>
          <w:bCs/>
          <w:szCs w:val="22"/>
        </w:rPr>
        <w:t xml:space="preserve"> </w:t>
      </w:r>
      <w:r w:rsidRPr="003E01E7">
        <w:rPr>
          <w:rFonts w:cs="Calibri"/>
          <w:bCs/>
          <w:szCs w:val="22"/>
        </w:rPr>
        <w:t>od ukončenia administratívneho overenia ŽoNFP</w:t>
      </w:r>
      <w:r w:rsidR="00757B61" w:rsidRPr="003E01E7">
        <w:rPr>
          <w:rFonts w:cs="Calibri"/>
          <w:bCs/>
          <w:szCs w:val="22"/>
        </w:rPr>
        <w:t xml:space="preserve">, pričom </w:t>
      </w:r>
      <w:r w:rsidR="00822C8B" w:rsidRPr="003E01E7">
        <w:rPr>
          <w:rFonts w:cs="Calibri"/>
          <w:bCs/>
          <w:szCs w:val="22"/>
        </w:rPr>
        <w:t xml:space="preserve">platí, že </w:t>
      </w:r>
      <w:r w:rsidR="00757B61" w:rsidRPr="003E01E7">
        <w:rPr>
          <w:rFonts w:cs="Calibri"/>
          <w:bCs/>
          <w:szCs w:val="22"/>
        </w:rPr>
        <w:t xml:space="preserve">odborné hodnotenie sa musí zrealizovať tak, aby bola splnená lehota na vydanie rozhodnutia o ŽoNFP podľa </w:t>
      </w:r>
      <w:r w:rsidR="003C36A8" w:rsidRPr="003E01E7">
        <w:rPr>
          <w:rFonts w:cs="Calibri"/>
          <w:bCs/>
          <w:szCs w:val="22"/>
        </w:rPr>
        <w:t xml:space="preserve">kapitoly 3.2.1.3 </w:t>
      </w:r>
      <w:r w:rsidR="00757B61" w:rsidRPr="003E01E7">
        <w:rPr>
          <w:rFonts w:cs="Calibri"/>
          <w:bCs/>
          <w:szCs w:val="22"/>
        </w:rPr>
        <w:t>Systému riadenia EŠIF</w:t>
      </w:r>
      <w:r w:rsidRPr="003E01E7">
        <w:rPr>
          <w:rFonts w:cs="Calibri"/>
          <w:bCs/>
          <w:szCs w:val="22"/>
        </w:rPr>
        <w:t xml:space="preserve"> </w:t>
      </w:r>
      <w:r w:rsidR="00433046" w:rsidRPr="003E01E7">
        <w:rPr>
          <w:rFonts w:cs="Arial"/>
          <w:color w:val="000000"/>
          <w:szCs w:val="22"/>
          <w:lang w:eastAsia="sk-SK"/>
        </w:rPr>
        <w:t>(SO zabezpečí vydanie rozhodnutia najneskôr do 35 pracovných dní od konečného termínu na predkladanie ŽoNFP uvedeného vo vyzvaní).</w:t>
      </w:r>
      <w:r w:rsidR="00433046" w:rsidRPr="003E01E7">
        <w:rPr>
          <w:rFonts w:cs="Calibri"/>
          <w:bCs/>
          <w:szCs w:val="22"/>
        </w:rPr>
        <w:t xml:space="preserve"> Do lehoty vydania rozhodnutia sa nezapočítava doba potrebná na predloženie náležitostí zo strany žiadateľa na </w:t>
      </w:r>
      <w:r w:rsidR="00433046" w:rsidRPr="003E01E7">
        <w:rPr>
          <w:rFonts w:cs="Calibri"/>
          <w:bCs/>
          <w:szCs w:val="22"/>
        </w:rPr>
        <w:lastRenderedPageBreak/>
        <w:t xml:space="preserve">základe výzvy </w:t>
      </w:r>
      <w:r w:rsidR="00433046" w:rsidRPr="003E01E7">
        <w:rPr>
          <w:color w:val="000000"/>
        </w:rPr>
        <w:t>zaslanej SO (t.j. prerušuje sa v momente zaslania výzvy na doplnenie chýbajúcich náležitostí a začína plynúť momentom doručenia náležitostí SO</w:t>
      </w:r>
      <w:r w:rsidR="000801E7">
        <w:rPr>
          <w:color w:val="000000"/>
        </w:rPr>
        <w:t>)</w:t>
      </w:r>
      <w:r w:rsidR="00433046" w:rsidRPr="003E01E7">
        <w:rPr>
          <w:color w:val="000000"/>
        </w:rPr>
        <w:t>.</w:t>
      </w:r>
    </w:p>
    <w:p w14:paraId="5C4B1A1C" w14:textId="77777777" w:rsidR="00E852AF" w:rsidRPr="003E01E7" w:rsidRDefault="00E852AF" w:rsidP="00B00BC2">
      <w:pPr>
        <w:pStyle w:val="Odsekzoznamu"/>
        <w:numPr>
          <w:ilvl w:val="0"/>
          <w:numId w:val="30"/>
        </w:numPr>
        <w:spacing w:before="0"/>
        <w:ind w:left="283" w:hanging="425"/>
        <w:contextualSpacing w:val="0"/>
        <w:rPr>
          <w:rFonts w:cs="Calibri"/>
          <w:bCs/>
          <w:szCs w:val="22"/>
        </w:rPr>
      </w:pPr>
      <w:r w:rsidRPr="003E01E7">
        <w:rPr>
          <w:rFonts w:cs="Calibri"/>
          <w:bCs/>
          <w:szCs w:val="22"/>
        </w:rPr>
        <w:t xml:space="preserve">Odborní hodnotitelia </w:t>
      </w:r>
      <w:r w:rsidR="0045135B" w:rsidRPr="003E01E7">
        <w:rPr>
          <w:rFonts w:cs="Calibri"/>
          <w:bCs/>
          <w:szCs w:val="22"/>
        </w:rPr>
        <w:t xml:space="preserve">prostredníctvom SO </w:t>
      </w:r>
      <w:r w:rsidRPr="003E01E7">
        <w:rPr>
          <w:rFonts w:cs="Calibri"/>
          <w:bCs/>
          <w:szCs w:val="22"/>
        </w:rPr>
        <w:t>majú možnosť dožiadania doplňujúcich informácií od žiadateľa.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SO opomenul v tejto fáze dožiadať kompletné informácie/dokumenty.</w:t>
      </w:r>
      <w:r w:rsidR="00822C8B" w:rsidRPr="003E01E7">
        <w:rPr>
          <w:rFonts w:ascii="Times New Roman" w:eastAsiaTheme="minorHAnsi" w:hAnsi="Times New Roman"/>
          <w:szCs w:val="22"/>
          <w:lang w:bidi="en-US"/>
        </w:rPr>
        <w:t xml:space="preserve"> </w:t>
      </w:r>
      <w:r w:rsidR="00822C8B" w:rsidRPr="003E01E7">
        <w:rPr>
          <w:rFonts w:cs="Calibri"/>
          <w:bCs/>
          <w:szCs w:val="22"/>
        </w:rPr>
        <w:t xml:space="preserve">Lehota na doplnenie nesmie byť kratšia ako </w:t>
      </w:r>
      <w:r w:rsidR="00822C8B" w:rsidRPr="003E01E7">
        <w:rPr>
          <w:rFonts w:cs="Calibri"/>
          <w:b/>
          <w:bCs/>
          <w:szCs w:val="22"/>
        </w:rPr>
        <w:t>5 pracovných dní</w:t>
      </w:r>
      <w:r w:rsidR="00822C8B" w:rsidRPr="003E01E7">
        <w:rPr>
          <w:rFonts w:cs="Calibri"/>
          <w:bCs/>
          <w:szCs w:val="22"/>
        </w:rPr>
        <w:t>. Súčasťou výzvy je aj informácia o tom, že nepredloženie dokumentov vôbec,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w:t>
      </w:r>
      <w:r w:rsidR="00822C8B" w:rsidRPr="003E01E7">
        <w:rPr>
          <w:rFonts w:cs="Calibri"/>
          <w:b/>
          <w:bCs/>
          <w:szCs w:val="22"/>
        </w:rPr>
        <w:t>zastaveniu konania o ŽoNFP</w:t>
      </w:r>
      <w:r w:rsidR="00822C8B" w:rsidRPr="00C97B5E">
        <w:rPr>
          <w:rFonts w:cs="Calibri"/>
          <w:bCs/>
          <w:szCs w:val="22"/>
        </w:rPr>
        <w:t>.</w:t>
      </w:r>
      <w:r w:rsidR="00822C8B" w:rsidRPr="003E01E7">
        <w:rPr>
          <w:rFonts w:cs="Calibri"/>
          <w:b/>
          <w:bCs/>
          <w:szCs w:val="22"/>
        </w:rPr>
        <w:t xml:space="preserve"> </w:t>
      </w:r>
      <w:r w:rsidR="00822C8B" w:rsidRPr="003E01E7">
        <w:rPr>
          <w:rFonts w:cs="Calibri"/>
          <w:bCs/>
          <w:szCs w:val="22"/>
        </w:rPr>
        <w:t>V prípade ak sa na základe predložených dokumentov v tejto fáze preukáže, že ŽoNFP nespĺňa podmienky poskytnutia príspevku, SO rozhodne o </w:t>
      </w:r>
      <w:r w:rsidR="00822C8B" w:rsidRPr="003E01E7">
        <w:rPr>
          <w:rFonts w:cs="Calibri"/>
          <w:b/>
          <w:bCs/>
          <w:szCs w:val="22"/>
        </w:rPr>
        <w:t>neschválení ŽoNFP</w:t>
      </w:r>
      <w:r w:rsidR="00822C8B" w:rsidRPr="003E01E7">
        <w:rPr>
          <w:rFonts w:cs="Calibri"/>
          <w:bCs/>
          <w:szCs w:val="22"/>
        </w:rPr>
        <w:t>.</w:t>
      </w:r>
    </w:p>
    <w:p w14:paraId="483580A2" w14:textId="48495B88" w:rsidR="0036718E" w:rsidRPr="003E01E7" w:rsidRDefault="0036718E" w:rsidP="00B00BC2">
      <w:pPr>
        <w:pStyle w:val="Odsekzoznamu"/>
        <w:numPr>
          <w:ilvl w:val="0"/>
          <w:numId w:val="30"/>
        </w:numPr>
        <w:spacing w:line="240" w:lineRule="atLeast"/>
        <w:ind w:left="283" w:hanging="425"/>
        <w:contextualSpacing w:val="0"/>
        <w:rPr>
          <w:szCs w:val="22"/>
        </w:rPr>
      </w:pPr>
      <w:r w:rsidRPr="003E01E7">
        <w:rPr>
          <w:szCs w:val="22"/>
        </w:rPr>
        <w:t xml:space="preserve">Všetci odborní hodnotitelia musia byť najneskôr v deň začatia odborného hodnotenia </w:t>
      </w:r>
      <w:r w:rsidRPr="00C97B5E">
        <w:rPr>
          <w:b/>
          <w:szCs w:val="22"/>
        </w:rPr>
        <w:t>preškolení</w:t>
      </w:r>
      <w:r w:rsidRPr="003E01E7">
        <w:rPr>
          <w:szCs w:val="22"/>
        </w:rPr>
        <w:t>. Predmetom školenia sú najmä postupy prevzatia a odovzdania podkladov</w:t>
      </w:r>
      <w:r w:rsidR="00757B61" w:rsidRPr="003E01E7">
        <w:rPr>
          <w:szCs w:val="22"/>
        </w:rPr>
        <w:t>,</w:t>
      </w:r>
      <w:r w:rsidRPr="003E01E7">
        <w:rPr>
          <w:szCs w:val="22"/>
        </w:rPr>
        <w:t xml:space="preserve"> spôsob vypĺňania hodnotiacich hárkov</w:t>
      </w:r>
      <w:r w:rsidR="00757B61" w:rsidRPr="003E01E7">
        <w:rPr>
          <w:szCs w:val="22"/>
        </w:rPr>
        <w:t>,</w:t>
      </w:r>
      <w:r w:rsidRPr="003E01E7">
        <w:rPr>
          <w:szCs w:val="22"/>
        </w:rPr>
        <w:t xml:space="preserve"> </w:t>
      </w:r>
      <w:r w:rsidR="00B226AF" w:rsidRPr="003E01E7">
        <w:rPr>
          <w:szCs w:val="22"/>
        </w:rPr>
        <w:t xml:space="preserve">práca s ITMS2014+, </w:t>
      </w:r>
      <w:r w:rsidRPr="003E01E7">
        <w:rPr>
          <w:szCs w:val="22"/>
        </w:rPr>
        <w:t>postupy uvedené v</w:t>
      </w:r>
      <w:r w:rsidR="00B9427C" w:rsidRPr="003E01E7">
        <w:rPr>
          <w:szCs w:val="22"/>
        </w:rPr>
        <w:t> </w:t>
      </w:r>
      <w:r w:rsidRPr="003E01E7">
        <w:rPr>
          <w:szCs w:val="22"/>
        </w:rPr>
        <w:t>Príručke</w:t>
      </w:r>
      <w:r w:rsidR="00B9427C" w:rsidRPr="003E01E7">
        <w:rPr>
          <w:szCs w:val="22"/>
        </w:rPr>
        <w:t xml:space="preserve"> a v Metodike využívania nástrojov hospodárnosti a efektívnosti výdavkov v rámci PO7 OPII</w:t>
      </w:r>
      <w:r w:rsidR="00757B61" w:rsidRPr="003E01E7">
        <w:rPr>
          <w:szCs w:val="22"/>
        </w:rPr>
        <w:t>,</w:t>
      </w:r>
      <w:r w:rsidRPr="003E01E7">
        <w:rPr>
          <w:szCs w:val="22"/>
        </w:rPr>
        <w:t xml:space="preserve"> vysvetlenie niektorých pojmov a oboznámenie hodnotiteľov s</w:t>
      </w:r>
      <w:r w:rsidR="0045135B" w:rsidRPr="003E01E7">
        <w:rPr>
          <w:szCs w:val="22"/>
        </w:rPr>
        <w:t> </w:t>
      </w:r>
      <w:r w:rsidR="00213A52" w:rsidRPr="003E01E7">
        <w:rPr>
          <w:szCs w:val="22"/>
        </w:rPr>
        <w:t>vyzvaní</w:t>
      </w:r>
      <w:r w:rsidR="00483695" w:rsidRPr="003E01E7">
        <w:rPr>
          <w:szCs w:val="22"/>
        </w:rPr>
        <w:t>m</w:t>
      </w:r>
      <w:r w:rsidR="0045135B" w:rsidRPr="003E01E7">
        <w:rPr>
          <w:szCs w:val="22"/>
        </w:rPr>
        <w:t xml:space="preserve">, so </w:t>
      </w:r>
      <w:r w:rsidR="007465A2">
        <w:rPr>
          <w:szCs w:val="22"/>
        </w:rPr>
        <w:t>S</w:t>
      </w:r>
      <w:r w:rsidR="0045135B" w:rsidRPr="003E01E7">
        <w:rPr>
          <w:szCs w:val="22"/>
        </w:rPr>
        <w:t xml:space="preserve">trategickou architektúrou VS 2020 </w:t>
      </w:r>
      <w:r w:rsidR="00757B61" w:rsidRPr="003E01E7">
        <w:rPr>
          <w:szCs w:val="22"/>
        </w:rPr>
        <w:t>a pod</w:t>
      </w:r>
      <w:r w:rsidRPr="003E01E7">
        <w:rPr>
          <w:szCs w:val="22"/>
        </w:rPr>
        <w:t>.</w:t>
      </w:r>
      <w:r w:rsidR="00757B61" w:rsidRPr="003E01E7">
        <w:rPr>
          <w:szCs w:val="22"/>
        </w:rPr>
        <w:t xml:space="preserve"> </w:t>
      </w:r>
      <w:r w:rsidRPr="002A3826">
        <w:rPr>
          <w:szCs w:val="22"/>
        </w:rPr>
        <w:t>Počas procesu hodnotenia</w:t>
      </w:r>
      <w:r w:rsidR="00757B61" w:rsidRPr="002A3826">
        <w:rPr>
          <w:szCs w:val="22"/>
        </w:rPr>
        <w:t xml:space="preserve"> zodpovedný </w:t>
      </w:r>
      <w:r w:rsidRPr="002A3826">
        <w:rPr>
          <w:szCs w:val="22"/>
        </w:rPr>
        <w:t>zamestnanec SO</w:t>
      </w:r>
      <w:r w:rsidR="00757B61" w:rsidRPr="002A3826">
        <w:rPr>
          <w:szCs w:val="22"/>
        </w:rPr>
        <w:t xml:space="preserve"> zabezpečuje dodržiavanie pravidiel pre výkon odborného hodnotenia</w:t>
      </w:r>
      <w:r w:rsidRPr="002A3826">
        <w:rPr>
          <w:szCs w:val="22"/>
        </w:rPr>
        <w:t xml:space="preserve"> a je</w:t>
      </w:r>
      <w:r w:rsidR="00757B61" w:rsidRPr="002A3826">
        <w:rPr>
          <w:szCs w:val="22"/>
        </w:rPr>
        <w:t xml:space="preserve"> hodnotiteľom</w:t>
      </w:r>
      <w:r w:rsidRPr="002A3826">
        <w:rPr>
          <w:szCs w:val="22"/>
        </w:rPr>
        <w:t xml:space="preserve"> k dispozícii pre prípadné doplňujúce otázky</w:t>
      </w:r>
      <w:r w:rsidR="002A3826" w:rsidRPr="002A3826">
        <w:rPr>
          <w:szCs w:val="22"/>
        </w:rPr>
        <w:t>.</w:t>
      </w:r>
      <w:r w:rsidR="00213A52" w:rsidRPr="003E01E7">
        <w:rPr>
          <w:szCs w:val="22"/>
        </w:rPr>
        <w:t xml:space="preserve"> </w:t>
      </w:r>
      <w:r w:rsidR="00E67F93">
        <w:rPr>
          <w:szCs w:val="22"/>
        </w:rPr>
        <w:t xml:space="preserve">Zamestnanec SO svojou účasťou nesmie zasahovať do obsahového vyhodnotenia jednotlivých kritérií odborného hodnotenia. Za takýto postup sa nepovažuje to, ak zamestnanec SO informuje odborných hodnotiteľov o prílohách alebo častiach ŽoNFP, ktoré môžu obsahovať informácie relevantné pre výkon odborného hodnotenia. </w:t>
      </w:r>
      <w:r w:rsidRPr="003E01E7">
        <w:rPr>
          <w:szCs w:val="22"/>
        </w:rPr>
        <w:t>SO zároveň zabezpečuje evidenciu absolvovaných školení vo vzťahu k hodnotiteľom.</w:t>
      </w:r>
    </w:p>
    <w:p w14:paraId="4794A63C" w14:textId="6E03DFCD" w:rsidR="0036718E" w:rsidRPr="00C97B5E" w:rsidRDefault="0036718E" w:rsidP="00B00BC2">
      <w:pPr>
        <w:pStyle w:val="Odsekzoznamu"/>
        <w:numPr>
          <w:ilvl w:val="0"/>
          <w:numId w:val="30"/>
        </w:numPr>
        <w:spacing w:line="240" w:lineRule="atLeast"/>
        <w:ind w:left="283" w:hanging="425"/>
        <w:contextualSpacing w:val="0"/>
        <w:rPr>
          <w:b/>
          <w:szCs w:val="22"/>
        </w:rPr>
      </w:pPr>
      <w:r w:rsidRPr="003E01E7">
        <w:rPr>
          <w:szCs w:val="22"/>
        </w:rPr>
        <w:t>Hodnotitelia vykonávajú odborné hodnotenie ŽoNFP v súlade s touto príručkou, pričom projekt posudzujú ako celok, berúc do úvahy údaje a informácie uvedené v ŽoNFP vrátane jej povinných príloh.</w:t>
      </w:r>
      <w:r w:rsidR="0043102F">
        <w:rPr>
          <w:szCs w:val="22"/>
        </w:rPr>
        <w:t xml:space="preserve"> </w:t>
      </w:r>
    </w:p>
    <w:p w14:paraId="2CBA2E67" w14:textId="5F7BF47D" w:rsidR="00414995" w:rsidRPr="003E01E7" w:rsidRDefault="0036718E" w:rsidP="00C97B5E">
      <w:pPr>
        <w:pStyle w:val="Odsekzoznamu"/>
        <w:numPr>
          <w:ilvl w:val="0"/>
          <w:numId w:val="30"/>
        </w:numPr>
        <w:spacing w:after="0"/>
        <w:ind w:left="284" w:hanging="426"/>
      </w:pPr>
      <w:r w:rsidRPr="003E01E7">
        <w:rPr>
          <w:b/>
          <w:szCs w:val="22"/>
        </w:rPr>
        <w:t xml:space="preserve">Hodnotitelia zaznamenávajú odborné hodnotenie jednotlivých ŽoNFP </w:t>
      </w:r>
      <w:r w:rsidRPr="003E01E7">
        <w:rPr>
          <w:szCs w:val="22"/>
        </w:rPr>
        <w:t xml:space="preserve">do </w:t>
      </w:r>
      <w:r w:rsidRPr="00C97B5E">
        <w:rPr>
          <w:b/>
          <w:szCs w:val="22"/>
        </w:rPr>
        <w:t>Hodnotiac</w:t>
      </w:r>
      <w:r w:rsidR="0054557B" w:rsidRPr="00C97B5E">
        <w:rPr>
          <w:b/>
          <w:szCs w:val="22"/>
        </w:rPr>
        <w:t>eho</w:t>
      </w:r>
      <w:r w:rsidRPr="00C97B5E">
        <w:rPr>
          <w:b/>
          <w:szCs w:val="22"/>
        </w:rPr>
        <w:t xml:space="preserve"> hárk</w:t>
      </w:r>
      <w:r w:rsidR="0054557B" w:rsidRPr="00C97B5E">
        <w:rPr>
          <w:b/>
          <w:szCs w:val="22"/>
        </w:rPr>
        <w:t>u</w:t>
      </w:r>
      <w:r w:rsidRPr="00C97B5E">
        <w:rPr>
          <w:b/>
          <w:szCs w:val="22"/>
        </w:rPr>
        <w:t xml:space="preserve"> </w:t>
      </w:r>
      <w:r w:rsidR="00762553" w:rsidRPr="00C97B5E">
        <w:rPr>
          <w:b/>
          <w:szCs w:val="22"/>
        </w:rPr>
        <w:t>odborného hodnotenia ŽoNFP</w:t>
      </w:r>
      <w:r w:rsidR="00083608" w:rsidRPr="00C97B5E">
        <w:rPr>
          <w:b/>
          <w:szCs w:val="22"/>
        </w:rPr>
        <w:t xml:space="preserve"> </w:t>
      </w:r>
      <w:r w:rsidR="00083608" w:rsidRPr="003E01E7">
        <w:rPr>
          <w:szCs w:val="22"/>
        </w:rPr>
        <w:t>(ďalej len „hodnotiaci hárok“)</w:t>
      </w:r>
      <w:r w:rsidRPr="003E01E7">
        <w:rPr>
          <w:szCs w:val="22"/>
        </w:rPr>
        <w:t>.</w:t>
      </w:r>
      <w:r w:rsidR="00014663" w:rsidRPr="003E01E7">
        <w:rPr>
          <w:szCs w:val="22"/>
        </w:rPr>
        <w:t xml:space="preserve"> </w:t>
      </w:r>
      <w:r w:rsidR="00414995" w:rsidRPr="003E01E7">
        <w:t>Ku každému hodnotiacemu kritériu je zároveň uvedený komentár odborných hodnotiteľov, ktorý predstavuje slovný popis dôvodov vyhodnotenia daného hodnotiaceho kritéria.</w:t>
      </w:r>
    </w:p>
    <w:p w14:paraId="0B90D611" w14:textId="72D1FBCB" w:rsidR="00F35F6A" w:rsidRPr="003E01E7" w:rsidRDefault="00F35F6A" w:rsidP="00B00BC2">
      <w:pPr>
        <w:pStyle w:val="Odsekzoznamu"/>
        <w:numPr>
          <w:ilvl w:val="0"/>
          <w:numId w:val="30"/>
        </w:numPr>
        <w:ind w:left="284" w:hanging="426"/>
        <w:contextualSpacing w:val="0"/>
      </w:pPr>
      <w:r w:rsidRPr="00AC1E5B">
        <w:t>Zodpovedný zamestnanec</w:t>
      </w:r>
      <w:r w:rsidR="00083608" w:rsidRPr="00AC1E5B">
        <w:t xml:space="preserve"> SO</w:t>
      </w:r>
      <w:r w:rsidR="00CC1E5C">
        <w:t xml:space="preserve"> </w:t>
      </w:r>
      <w:r w:rsidRPr="00AC1E5B">
        <w:t>zadá vyplnen</w:t>
      </w:r>
      <w:r w:rsidR="005D5E38">
        <w:t>ý</w:t>
      </w:r>
      <w:r w:rsidRPr="00AC1E5B">
        <w:t xml:space="preserve"> a podpísan</w:t>
      </w:r>
      <w:r w:rsidR="005D5E38">
        <w:t>ý</w:t>
      </w:r>
      <w:r w:rsidRPr="00AC1E5B">
        <w:t xml:space="preserve"> hodnotiac</w:t>
      </w:r>
      <w:r w:rsidR="005D5E38">
        <w:t>i</w:t>
      </w:r>
      <w:r w:rsidRPr="00AC1E5B">
        <w:t xml:space="preserve"> hár</w:t>
      </w:r>
      <w:r w:rsidR="005D5E38">
        <w:t>o</w:t>
      </w:r>
      <w:r w:rsidRPr="00AC1E5B">
        <w:t>k do</w:t>
      </w:r>
      <w:r w:rsidR="00643607">
        <w:t xml:space="preserve"> neverejnej časti</w:t>
      </w:r>
      <w:r w:rsidRPr="00AC1E5B">
        <w:t xml:space="preserve"> </w:t>
      </w:r>
      <w:r w:rsidR="00DD4421" w:rsidRPr="00AC1E5B">
        <w:rPr>
          <w:rFonts w:cs="Calibri"/>
          <w:szCs w:val="22"/>
          <w:lang w:eastAsia="sk-SK"/>
        </w:rPr>
        <w:t>ITMS2014+</w:t>
      </w:r>
      <w:r w:rsidRPr="00AC1E5B">
        <w:t xml:space="preserve">. </w:t>
      </w:r>
      <w:r w:rsidR="0054557B" w:rsidRPr="003E01E7">
        <w:t xml:space="preserve">Princíp 4 očí je </w:t>
      </w:r>
      <w:r w:rsidR="0043102F" w:rsidRPr="003E01E7">
        <w:t xml:space="preserve">v prípade odborného hodnotenia </w:t>
      </w:r>
      <w:r w:rsidR="0054557B" w:rsidRPr="003E01E7">
        <w:t>zabezpečený výkonom odborného hodnotenia dvoma odbornými hodnotiteľmi. Podpisujúci zamestnanec SO potvrdzuje prebratím hodnotiaceho hárku skutočnosti upravené v riadiacej dokumentácii SO, ktorými je najmä overenie skutočnosti, že boli dodržané požiadavky na formálne náležitosti hodnotiaceho hárku a ďalšie požiadavky na výkon odborného hodnotenia, ktoré sú odborní hodnotitelia povinní dodržiavať.</w:t>
      </w:r>
      <w:r w:rsidR="0043102F">
        <w:t xml:space="preserve"> </w:t>
      </w:r>
    </w:p>
    <w:p w14:paraId="4E70F7A8" w14:textId="7CB591E1" w:rsidR="00E852AF" w:rsidRPr="003E01E7" w:rsidRDefault="00E852AF" w:rsidP="00B00BC2">
      <w:pPr>
        <w:pStyle w:val="Odsekzoznamu"/>
        <w:numPr>
          <w:ilvl w:val="0"/>
          <w:numId w:val="30"/>
        </w:numPr>
        <w:ind w:left="284" w:hanging="426"/>
        <w:contextualSpacing w:val="0"/>
        <w:rPr>
          <w:rFonts w:cs="Arial"/>
          <w:color w:val="000000"/>
          <w:lang w:eastAsia="sk-SK"/>
        </w:rPr>
      </w:pPr>
      <w:r w:rsidRPr="003E01E7">
        <w:rPr>
          <w:rFonts w:cs="Arial"/>
          <w:color w:val="000000"/>
          <w:lang w:eastAsia="sk-SK"/>
        </w:rPr>
        <w:t>Ak počas procesu odborného hodnotenia odborní hodnotitelia nedospejú k zhodnému záveru ohľadne vyhodnotenia niektorého z kritérií odborného hodnotenia (t.</w:t>
      </w:r>
      <w:r w:rsidR="00083608" w:rsidRPr="003E01E7">
        <w:rPr>
          <w:rFonts w:cs="Arial"/>
          <w:color w:val="000000"/>
          <w:lang w:eastAsia="sk-SK"/>
        </w:rPr>
        <w:t xml:space="preserve"> </w:t>
      </w:r>
      <w:r w:rsidRPr="003E01E7">
        <w:rPr>
          <w:rFonts w:cs="Arial"/>
          <w:color w:val="000000"/>
          <w:lang w:eastAsia="sk-SK"/>
        </w:rPr>
        <w:t xml:space="preserve">j. neexistuje dohoda o závere ohľadne niektorého z kritérií odborného hodnotenia, ktorá má za následok nemožnosť </w:t>
      </w:r>
      <w:r w:rsidR="00123E28" w:rsidRPr="003E01E7">
        <w:rPr>
          <w:rFonts w:cs="Arial"/>
          <w:color w:val="000000"/>
          <w:lang w:eastAsia="sk-SK"/>
        </w:rPr>
        <w:t>vypracovať spoločný hodnotiaci hárok</w:t>
      </w:r>
      <w:r w:rsidRPr="003E01E7">
        <w:rPr>
          <w:rFonts w:cs="Arial"/>
          <w:color w:val="000000"/>
          <w:lang w:eastAsia="sk-SK"/>
        </w:rPr>
        <w:t xml:space="preserve">), má ktorýkoľvek hodnotiteľ právo uvedený rozpor oznámiť písomne </w:t>
      </w:r>
      <w:r w:rsidR="001479F0" w:rsidRPr="003E01E7">
        <w:rPr>
          <w:rFonts w:cs="Arial"/>
          <w:color w:val="000000"/>
          <w:lang w:eastAsia="sk-SK"/>
        </w:rPr>
        <w:t>S</w:t>
      </w:r>
      <w:r w:rsidRPr="003E01E7">
        <w:rPr>
          <w:rFonts w:cs="Arial"/>
          <w:color w:val="000000"/>
          <w:lang w:eastAsia="sk-SK"/>
        </w:rPr>
        <w:t>O. Písomné oznámenie rozporu zaznamenajú odborní hodnotitelia v hodnotiacom hárku</w:t>
      </w:r>
      <w:r w:rsidR="001479F0" w:rsidRPr="003E01E7">
        <w:rPr>
          <w:rFonts w:cs="Arial"/>
          <w:color w:val="000000"/>
          <w:lang w:eastAsia="sk-SK"/>
        </w:rPr>
        <w:t>. Identifikovaný rozpor S</w:t>
      </w:r>
      <w:r w:rsidRPr="003E01E7">
        <w:rPr>
          <w:rFonts w:cs="Arial"/>
          <w:color w:val="000000"/>
          <w:lang w:eastAsia="sk-SK"/>
        </w:rPr>
        <w:t>O uchováva ako súčasť spisu Ž</w:t>
      </w:r>
      <w:r w:rsidR="001479F0" w:rsidRPr="003E01E7">
        <w:rPr>
          <w:rFonts w:cs="Arial"/>
          <w:color w:val="000000"/>
          <w:lang w:eastAsia="sk-SK"/>
        </w:rPr>
        <w:t>oNFP. Na základe tohto výstupu S</w:t>
      </w:r>
      <w:r w:rsidRPr="003E01E7">
        <w:rPr>
          <w:rFonts w:cs="Arial"/>
          <w:color w:val="000000"/>
          <w:lang w:eastAsia="sk-SK"/>
        </w:rPr>
        <w:t>O pridelí</w:t>
      </w:r>
      <w:r w:rsidR="00C12DB3">
        <w:rPr>
          <w:rFonts w:cs="Arial"/>
          <w:color w:val="000000"/>
          <w:lang w:eastAsia="sk-SK"/>
        </w:rPr>
        <w:t xml:space="preserve"> prostredníctvom funkcionality ITMS2014+</w:t>
      </w:r>
      <w:r w:rsidR="00C12DB3" w:rsidRPr="003E01E7">
        <w:rPr>
          <w:rFonts w:cs="Arial"/>
          <w:color w:val="000000"/>
          <w:lang w:eastAsia="sk-SK"/>
        </w:rPr>
        <w:t xml:space="preserve"> </w:t>
      </w:r>
      <w:r w:rsidRPr="003E01E7">
        <w:rPr>
          <w:rFonts w:cs="Arial"/>
          <w:color w:val="000000"/>
          <w:lang w:eastAsia="sk-SK"/>
        </w:rPr>
        <w:t xml:space="preserve"> ŽoNFP na odborné hodnotenie</w:t>
      </w:r>
      <w:r w:rsidR="00617DE3">
        <w:rPr>
          <w:rFonts w:cs="Arial"/>
          <w:color w:val="000000"/>
          <w:lang w:eastAsia="sk-SK"/>
        </w:rPr>
        <w:t xml:space="preserve"> </w:t>
      </w:r>
      <w:r w:rsidRPr="003E01E7">
        <w:rPr>
          <w:rFonts w:cs="Arial"/>
          <w:color w:val="000000"/>
          <w:lang w:eastAsia="sk-SK"/>
        </w:rPr>
        <w:t>tretiemu (ďalšiemu) odbornému hodnotiteľovi,</w:t>
      </w:r>
      <w:r w:rsidR="00433046" w:rsidRPr="003E01E7">
        <w:rPr>
          <w:rFonts w:cs="Arial"/>
          <w:color w:val="000000"/>
          <w:lang w:eastAsia="sk-SK"/>
        </w:rPr>
        <w:t xml:space="preserve"> ktorý je vždy zo zoznamu hodnotiteľov RO a </w:t>
      </w:r>
      <w:r w:rsidRPr="003E01E7">
        <w:rPr>
          <w:rFonts w:cs="Arial"/>
          <w:color w:val="000000"/>
          <w:lang w:eastAsia="sk-SK"/>
        </w:rPr>
        <w:t>ktorý vyhodnotí to/tie odborné kritériá, ohľadne ktorých nedospeli pôvodne pridelení hodnotitelia k súhlasnému stanovisku. Uvedené sa neaplikuje, ak v rámci tých kritérií, ktoré boli zhodne vyhodnotené pôvodnými dvoma odbornými hodnotiteľmi, ŽoNFP nespĺňala kritériá odborného hodnotenia a vyhodnotenie kritéria/kritérií, pri ktorých nedospeli k zhodnému záveru</w:t>
      </w:r>
      <w:r w:rsidR="001479F0" w:rsidRPr="003E01E7">
        <w:rPr>
          <w:rFonts w:cs="Arial"/>
          <w:color w:val="000000"/>
          <w:lang w:eastAsia="sk-SK"/>
        </w:rPr>
        <w:t>,</w:t>
      </w:r>
      <w:r w:rsidRPr="003E01E7">
        <w:rPr>
          <w:rFonts w:cs="Arial"/>
          <w:color w:val="000000"/>
          <w:lang w:eastAsia="sk-SK"/>
        </w:rPr>
        <w:t xml:space="preserve"> by nemalo vplyv na skutočnosť, že ŽoNFP nespĺňa kritériá odborného hodnotenia.</w:t>
      </w:r>
    </w:p>
    <w:p w14:paraId="5ED9CBAF" w14:textId="54CCF778" w:rsidR="00123E28" w:rsidRPr="003E01E7" w:rsidRDefault="00123E28" w:rsidP="00B00BC2">
      <w:pPr>
        <w:pStyle w:val="Odsekzoznamu"/>
        <w:numPr>
          <w:ilvl w:val="0"/>
          <w:numId w:val="30"/>
        </w:numPr>
        <w:ind w:left="284" w:hanging="426"/>
        <w:contextualSpacing w:val="0"/>
        <w:rPr>
          <w:rFonts w:cs="Arial"/>
          <w:color w:val="000000"/>
          <w:lang w:eastAsia="sk-SK"/>
        </w:rPr>
      </w:pPr>
      <w:r w:rsidRPr="003E01E7">
        <w:rPr>
          <w:rFonts w:cs="Arial"/>
          <w:color w:val="000000"/>
          <w:lang w:eastAsia="sk-SK"/>
        </w:rPr>
        <w:t xml:space="preserve">Ak počas procesu odborného hodnotenia odborní hodnotitelia nedospejú k zhodnému záveru ohľadne identifikácie neoprávnených výdavkov a o výške navrhovaného NFP, ktorý má za následok nemožnosť vypracovať spoločný hodnotiaci hárok, má ktorýkoľvek hodnotiteľ právo uvedený rozpor oznámiť písomne SO. Písomné oznámenie rozporu zaznamenajú odborní hodnotitelia v hodnotiacom hárku. Identifikovaný rozpor SO </w:t>
      </w:r>
      <w:r w:rsidRPr="003E01E7">
        <w:rPr>
          <w:rFonts w:cs="Arial"/>
          <w:color w:val="000000"/>
          <w:lang w:eastAsia="sk-SK"/>
        </w:rPr>
        <w:lastRenderedPageBreak/>
        <w:t>uchováva ako súčasť spisu ŽoNFP. Na základe tohto výstupu SO pridelí</w:t>
      </w:r>
      <w:r w:rsidR="00C12DB3">
        <w:rPr>
          <w:rFonts w:cs="Arial"/>
          <w:color w:val="000000"/>
          <w:lang w:eastAsia="sk-SK"/>
        </w:rPr>
        <w:t xml:space="preserve"> prostredníctvom funkcionality ITMS2014+</w:t>
      </w:r>
      <w:r w:rsidR="00C12DB3" w:rsidRPr="003E01E7">
        <w:rPr>
          <w:rFonts w:cs="Arial"/>
          <w:color w:val="000000"/>
          <w:lang w:eastAsia="sk-SK"/>
        </w:rPr>
        <w:t xml:space="preserve"> </w:t>
      </w:r>
      <w:r w:rsidRPr="003E01E7">
        <w:rPr>
          <w:rFonts w:cs="Arial"/>
          <w:color w:val="000000"/>
          <w:lang w:eastAsia="sk-SK"/>
        </w:rPr>
        <w:t xml:space="preserve"> ŽoNFP na odborné hodnotenie</w:t>
      </w:r>
      <w:r w:rsidR="00C12DB3">
        <w:rPr>
          <w:rFonts w:cs="Arial"/>
          <w:color w:val="000000"/>
          <w:lang w:eastAsia="sk-SK"/>
        </w:rPr>
        <w:t xml:space="preserve"> </w:t>
      </w:r>
      <w:r w:rsidRPr="003E01E7">
        <w:rPr>
          <w:rFonts w:cs="Arial"/>
          <w:color w:val="000000"/>
          <w:lang w:eastAsia="sk-SK"/>
        </w:rPr>
        <w:t xml:space="preserve">tretiemu (ďalšiemu) odbornému hodnotiteľovi, ktorý je vždy zo zoznamu hodnotiteľov </w:t>
      </w:r>
      <w:r w:rsidR="00426766" w:rsidRPr="003E01E7">
        <w:rPr>
          <w:rFonts w:cs="Arial"/>
          <w:color w:val="000000"/>
          <w:lang w:eastAsia="sk-SK"/>
        </w:rPr>
        <w:t>R</w:t>
      </w:r>
      <w:r w:rsidRPr="003E01E7">
        <w:rPr>
          <w:rFonts w:cs="Arial"/>
          <w:color w:val="000000"/>
          <w:lang w:eastAsia="sk-SK"/>
        </w:rPr>
        <w:t>O a ktorý posudzuje len tie neoprávnené výdavky, na ktorých sa hodnotitelia nezhodli a určí konečnú výšku neoprávnených výdavkov a navrhne výšku NFP.</w:t>
      </w:r>
    </w:p>
    <w:p w14:paraId="6467E8BD" w14:textId="77777777" w:rsidR="00E852AF" w:rsidRPr="003E01E7" w:rsidRDefault="00E852AF" w:rsidP="00B00BC2">
      <w:pPr>
        <w:pStyle w:val="Odsekzoznamu"/>
        <w:numPr>
          <w:ilvl w:val="0"/>
          <w:numId w:val="30"/>
        </w:numPr>
        <w:ind w:left="283" w:hanging="425"/>
        <w:contextualSpacing w:val="0"/>
        <w:rPr>
          <w:rFonts w:cs="Arial"/>
          <w:color w:val="000000"/>
          <w:lang w:eastAsia="sk-SK"/>
        </w:rPr>
      </w:pPr>
      <w:r w:rsidRPr="003E01E7">
        <w:rPr>
          <w:rFonts w:cs="Arial"/>
          <w:color w:val="000000"/>
          <w:lang w:eastAsia="sk-SK"/>
        </w:rPr>
        <w:t>V prípade, ak sa pri niektorom/niektorých z kritérií zopakuje situácia nezhody</w:t>
      </w:r>
      <w:r w:rsidR="001479F0" w:rsidRPr="003E01E7">
        <w:rPr>
          <w:rFonts w:cs="Arial"/>
          <w:color w:val="000000"/>
          <w:lang w:eastAsia="sk-SK"/>
        </w:rPr>
        <w:t xml:space="preserve"> dvoch odborných hodnotiteľov, S</w:t>
      </w:r>
      <w:r w:rsidRPr="003E01E7">
        <w:rPr>
          <w:rFonts w:cs="Arial"/>
          <w:color w:val="000000"/>
          <w:lang w:eastAsia="sk-SK"/>
        </w:rPr>
        <w:t xml:space="preserve">O vykoná analýzu hodnotiacich kritérií a jednoznačnosť popisu ich aplikácie, ktorej výsledok bude v prípade preukázania nedostatočnej objektívnosti podnetom na vypracovanie návrhu úpravy hodnotiacich kritérií, resp. návrhu úpravy príručky. Hodnotiace kritériá upravené na základe vykonanej analýzy a schválené </w:t>
      </w:r>
      <w:r w:rsidR="00083608" w:rsidRPr="003E01E7">
        <w:rPr>
          <w:rFonts w:cs="Arial"/>
          <w:color w:val="000000"/>
          <w:lang w:eastAsia="sk-SK"/>
        </w:rPr>
        <w:t xml:space="preserve">MV OPII </w:t>
      </w:r>
      <w:r w:rsidRPr="003E01E7">
        <w:rPr>
          <w:rFonts w:cs="Arial"/>
          <w:color w:val="000000"/>
          <w:lang w:eastAsia="sk-SK"/>
        </w:rPr>
        <w:t xml:space="preserve">alebo upravená príručka bude aplikovaná na ďalšie vyhlásené </w:t>
      </w:r>
      <w:r w:rsidR="001479F0" w:rsidRPr="003E01E7">
        <w:rPr>
          <w:rFonts w:cs="Arial"/>
          <w:color w:val="000000"/>
          <w:lang w:eastAsia="sk-SK"/>
        </w:rPr>
        <w:t>vyzvania</w:t>
      </w:r>
      <w:r w:rsidRPr="003E01E7">
        <w:rPr>
          <w:rFonts w:cs="Arial"/>
          <w:color w:val="000000"/>
          <w:lang w:eastAsia="sk-SK"/>
        </w:rPr>
        <w:t>.</w:t>
      </w:r>
    </w:p>
    <w:p w14:paraId="015897A5" w14:textId="77777777" w:rsidR="00123E28" w:rsidRPr="003E01E7" w:rsidRDefault="00123E28" w:rsidP="00B00BC2">
      <w:pPr>
        <w:pStyle w:val="Odsekzoznamu"/>
        <w:numPr>
          <w:ilvl w:val="0"/>
          <w:numId w:val="30"/>
        </w:numPr>
        <w:ind w:left="284" w:hanging="426"/>
      </w:pPr>
      <w:r w:rsidRPr="003E01E7">
        <w:t xml:space="preserve">Výstupom z odborného hodnotenia je </w:t>
      </w:r>
      <w:r w:rsidRPr="003E01E7">
        <w:rPr>
          <w:b/>
        </w:rPr>
        <w:t>jeden spoločný hodnotiaci hárok odborného hodnotenia ŽoNFP</w:t>
      </w:r>
      <w:r w:rsidR="00426766" w:rsidRPr="003E01E7">
        <w:rPr>
          <w:b/>
        </w:rPr>
        <w:t>, ktorý vypracuje SO a podpíšu</w:t>
      </w:r>
      <w:r w:rsidRPr="003E01E7">
        <w:rPr>
          <w:b/>
        </w:rPr>
        <w:t xml:space="preserve"> ob</w:t>
      </w:r>
      <w:r w:rsidR="00426766" w:rsidRPr="003E01E7">
        <w:rPr>
          <w:b/>
        </w:rPr>
        <w:t>aja</w:t>
      </w:r>
      <w:r w:rsidRPr="003E01E7">
        <w:rPr>
          <w:b/>
        </w:rPr>
        <w:t xml:space="preserve"> hodnotite</w:t>
      </w:r>
      <w:r w:rsidR="00426766" w:rsidRPr="003E01E7">
        <w:rPr>
          <w:b/>
        </w:rPr>
        <w:t xml:space="preserve">lia. </w:t>
      </w:r>
      <w:r w:rsidR="00426766" w:rsidRPr="003E01E7">
        <w:t>Spoločný hodnotiaci hárok obsahuje</w:t>
      </w:r>
      <w:r w:rsidRPr="003E01E7">
        <w:t xml:space="preserve"> závery, ktoré predstavujú zhodné posúdenie odborných hodnotiteľov a obsahuje:</w:t>
      </w:r>
    </w:p>
    <w:p w14:paraId="3EBE4785" w14:textId="77777777" w:rsidR="00123E28" w:rsidRPr="003E01E7" w:rsidRDefault="00123E28" w:rsidP="00123E28">
      <w:pPr>
        <w:pStyle w:val="odrkyChar"/>
      </w:pPr>
      <w:r w:rsidRPr="003E01E7">
        <w:t>vyhodnotenie hodnotiacich kritérií,</w:t>
      </w:r>
    </w:p>
    <w:p w14:paraId="24CA8419" w14:textId="77777777" w:rsidR="00123E28" w:rsidRPr="003E01E7" w:rsidRDefault="00123E28" w:rsidP="00123E28">
      <w:pPr>
        <w:pStyle w:val="odrkyChar"/>
      </w:pPr>
      <w:r w:rsidRPr="003E01E7">
        <w:t xml:space="preserve">popis záverov z odborného hodnotenia a </w:t>
      </w:r>
    </w:p>
    <w:p w14:paraId="762D23AD" w14:textId="69EAF52B" w:rsidR="005D5E38" w:rsidRPr="003E01E7" w:rsidRDefault="00123E28" w:rsidP="005D5E38">
      <w:pPr>
        <w:pStyle w:val="odrkyChar"/>
      </w:pPr>
      <w:r w:rsidRPr="003E01E7">
        <w:t>súčet dosiahnutých bodov z odborného hodnotenia.</w:t>
      </w:r>
    </w:p>
    <w:p w14:paraId="0C97E11B" w14:textId="7D97BCED" w:rsidR="005D5E38" w:rsidRDefault="005D5E38" w:rsidP="00B00BC2">
      <w:pPr>
        <w:pStyle w:val="Odsekzoznamu"/>
        <w:numPr>
          <w:ilvl w:val="0"/>
          <w:numId w:val="30"/>
        </w:numPr>
        <w:ind w:left="283" w:hanging="425"/>
        <w:contextualSpacing w:val="0"/>
        <w:rPr>
          <w:rFonts w:cs="Arial"/>
          <w:color w:val="000000"/>
          <w:lang w:eastAsia="sk-SK"/>
        </w:rPr>
      </w:pPr>
      <w:r>
        <w:rPr>
          <w:rFonts w:cs="Arial"/>
          <w:color w:val="000000"/>
          <w:lang w:eastAsia="sk-SK"/>
        </w:rPr>
        <w:t>Zodpovedný zamestnanec SO zadá vyplnený spoločný hodnotiaci hárok odborného hodnotenia ŽoNFP do ITMS 2014</w:t>
      </w:r>
      <w:r w:rsidR="00C649AB">
        <w:rPr>
          <w:rFonts w:cs="Arial"/>
          <w:color w:val="000000"/>
          <w:lang w:eastAsia="sk-SK"/>
        </w:rPr>
        <w:t>+</w:t>
      </w:r>
      <w:r>
        <w:rPr>
          <w:rFonts w:cs="Arial"/>
          <w:color w:val="000000"/>
          <w:lang w:eastAsia="sk-SK"/>
        </w:rPr>
        <w:t xml:space="preserve">, ktorý je </w:t>
      </w:r>
      <w:r w:rsidR="00280568">
        <w:rPr>
          <w:rFonts w:cs="Arial"/>
          <w:color w:val="000000"/>
          <w:lang w:eastAsia="sk-SK"/>
        </w:rPr>
        <w:t>automaticky</w:t>
      </w:r>
      <w:r>
        <w:rPr>
          <w:rFonts w:cs="Arial"/>
          <w:color w:val="000000"/>
          <w:lang w:eastAsia="sk-SK"/>
        </w:rPr>
        <w:t xml:space="preserve"> zverejnený </w:t>
      </w:r>
      <w:r w:rsidR="00280568">
        <w:rPr>
          <w:rFonts w:cs="Arial"/>
          <w:color w:val="000000"/>
          <w:lang w:eastAsia="sk-SK"/>
        </w:rPr>
        <w:t xml:space="preserve">na webovom sídle </w:t>
      </w:r>
      <w:r w:rsidR="007E5DF8">
        <w:fldChar w:fldCharType="begin"/>
      </w:r>
      <w:ins w:id="65" w:author="Silvia Drahosova" w:date="2018-04-09T14:02:00Z">
        <w:r w:rsidR="00A41883">
          <w:instrText>HYPERLINK "C:\\Users\\draho\\Documents\\SISApersonal\\00_Silvia\\01_urad prace, zivnost\\01_UV_Andri\\OSISMA\\7 dopytoviek\\00_admin\\01_formulare_vzory\\www.itms2014.sk"</w:instrText>
        </w:r>
      </w:ins>
      <w:del w:id="66" w:author="Silvia Drahosova" w:date="2018-04-09T14:02:00Z">
        <w:r w:rsidR="007E5DF8" w:rsidDel="00A41883">
          <w:delInstrText xml:space="preserve"> HYPERLINK "www.itms2014.sk%20" </w:delInstrText>
        </w:r>
      </w:del>
      <w:r w:rsidR="007E5DF8">
        <w:fldChar w:fldCharType="separate"/>
      </w:r>
      <w:r w:rsidR="00280568" w:rsidRPr="00F91A5E">
        <w:rPr>
          <w:rStyle w:val="Hypertextovprepojenie"/>
          <w:rFonts w:cs="Arial"/>
          <w:lang w:eastAsia="sk-SK"/>
        </w:rPr>
        <w:t>www.itms2014.sk</w:t>
      </w:r>
      <w:r w:rsidR="007E5DF8">
        <w:rPr>
          <w:rStyle w:val="Hypertextovprepojenie"/>
          <w:rFonts w:cs="Arial"/>
          <w:lang w:eastAsia="sk-SK"/>
        </w:rPr>
        <w:fldChar w:fldCharType="end"/>
      </w:r>
      <w:r w:rsidR="00280568">
        <w:rPr>
          <w:rFonts w:cs="Arial"/>
          <w:color w:val="000000"/>
          <w:lang w:eastAsia="sk-SK"/>
        </w:rPr>
        <w:t xml:space="preserve"> </w:t>
      </w:r>
      <w:r w:rsidR="006B0AA6">
        <w:rPr>
          <w:rFonts w:cs="Arial"/>
          <w:color w:val="000000"/>
          <w:lang w:eastAsia="sk-SK"/>
        </w:rPr>
        <w:t>bez identifikácie odborných hodnotiteľov</w:t>
      </w:r>
      <w:r w:rsidR="00F430E8">
        <w:rPr>
          <w:rFonts w:cs="Arial"/>
          <w:color w:val="000000"/>
          <w:lang w:eastAsia="sk-SK"/>
        </w:rPr>
        <w:t>, pričom informácie o odborných hodnotiteľoch obsahujú:</w:t>
      </w:r>
    </w:p>
    <w:p w14:paraId="54CC752F" w14:textId="5FAEE30A" w:rsidR="00F430E8" w:rsidRPr="00A73092" w:rsidRDefault="00F430E8" w:rsidP="00A73092">
      <w:pPr>
        <w:pStyle w:val="Odsekzoznamu"/>
        <w:numPr>
          <w:ilvl w:val="1"/>
          <w:numId w:val="30"/>
        </w:numPr>
        <w:contextualSpacing w:val="0"/>
        <w:rPr>
          <w:rFonts w:cs="Arial"/>
          <w:color w:val="000000"/>
          <w:lang w:eastAsia="sk-SK"/>
        </w:rPr>
      </w:pPr>
      <w:r>
        <w:t>titul, meno a priezvisko každého odborného hodnotiteľa;</w:t>
      </w:r>
    </w:p>
    <w:p w14:paraId="5348EFF1" w14:textId="6D63C39A" w:rsidR="00F430E8" w:rsidRDefault="00F430E8" w:rsidP="00A73092">
      <w:pPr>
        <w:pStyle w:val="Odsekzoznamu"/>
        <w:numPr>
          <w:ilvl w:val="1"/>
          <w:numId w:val="30"/>
        </w:numPr>
        <w:contextualSpacing w:val="0"/>
        <w:rPr>
          <w:rFonts w:cs="Arial"/>
          <w:color w:val="000000"/>
          <w:lang w:eastAsia="sk-SK"/>
        </w:rPr>
      </w:pPr>
      <w:r>
        <w:t xml:space="preserve">doterajšie pracovné skúsenosti, ktoré sa týkajú hodnotenej tematickej oblasti, ktorú </w:t>
      </w:r>
      <w:r w:rsidR="00CC084B">
        <w:t>odborný</w:t>
      </w:r>
      <w:r>
        <w:t xml:space="preserve"> hodnotiteľ hodnotil</w:t>
      </w:r>
      <w:r w:rsidR="00CC084B">
        <w:t>.</w:t>
      </w:r>
    </w:p>
    <w:p w14:paraId="46CD4778" w14:textId="6D5FBB0D" w:rsidR="0036718E" w:rsidRPr="003E01E7" w:rsidRDefault="0036718E" w:rsidP="00B00BC2">
      <w:pPr>
        <w:pStyle w:val="Odsekzoznamu"/>
        <w:numPr>
          <w:ilvl w:val="0"/>
          <w:numId w:val="30"/>
        </w:numPr>
        <w:ind w:left="283" w:hanging="425"/>
        <w:contextualSpacing w:val="0"/>
        <w:rPr>
          <w:rFonts w:cs="Arial"/>
          <w:color w:val="000000"/>
          <w:lang w:eastAsia="sk-SK"/>
        </w:rPr>
      </w:pPr>
      <w:r w:rsidRPr="003E01E7">
        <w:rPr>
          <w:rFonts w:cs="Arial"/>
          <w:color w:val="000000"/>
          <w:lang w:eastAsia="sk-SK"/>
        </w:rPr>
        <w:t xml:space="preserve">SO zníži výšku NFP pre príslušnú ŽoNFP </w:t>
      </w:r>
      <w:r w:rsidR="00426766" w:rsidRPr="003E01E7">
        <w:rPr>
          <w:rFonts w:cs="Arial"/>
          <w:color w:val="000000"/>
          <w:lang w:eastAsia="sk-SK"/>
        </w:rPr>
        <w:t>na základe</w:t>
      </w:r>
      <w:r w:rsidRPr="003E01E7">
        <w:rPr>
          <w:rFonts w:cs="Arial"/>
          <w:color w:val="000000"/>
          <w:lang w:eastAsia="sk-SK"/>
        </w:rPr>
        <w:t xml:space="preserve"> návrhu hodnotiteľov v</w:t>
      </w:r>
      <w:r w:rsidR="00B14E87" w:rsidRPr="003E01E7">
        <w:rPr>
          <w:rFonts w:cs="Arial"/>
          <w:color w:val="000000"/>
          <w:lang w:eastAsia="sk-SK"/>
        </w:rPr>
        <w:t> </w:t>
      </w:r>
      <w:r w:rsidRPr="003E01E7">
        <w:rPr>
          <w:rFonts w:cs="Arial"/>
          <w:color w:val="000000"/>
          <w:lang w:eastAsia="sk-SK"/>
        </w:rPr>
        <w:t>dôsledku</w:t>
      </w:r>
      <w:r w:rsidR="00B14E87" w:rsidRPr="003E01E7">
        <w:rPr>
          <w:rFonts w:cs="Arial"/>
          <w:color w:val="000000"/>
          <w:lang w:eastAsia="sk-SK"/>
        </w:rPr>
        <w:t xml:space="preserve"> </w:t>
      </w:r>
      <w:r w:rsidRPr="003E01E7">
        <w:rPr>
          <w:rFonts w:cs="Arial"/>
          <w:color w:val="000000"/>
          <w:lang w:eastAsia="sk-SK"/>
        </w:rPr>
        <w:t>explicitnej identifikácie neoprávnených výdavkov projektu v procese odborného hodnotenia ŽoNFP</w:t>
      </w:r>
      <w:r w:rsidR="00083608" w:rsidRPr="003E01E7" w:rsidDel="00083608">
        <w:rPr>
          <w:rFonts w:cs="Arial"/>
          <w:color w:val="000000"/>
          <w:lang w:eastAsia="sk-SK"/>
        </w:rPr>
        <w:t xml:space="preserve"> </w:t>
      </w:r>
      <w:r w:rsidRPr="003E01E7">
        <w:rPr>
          <w:rFonts w:cs="Arial"/>
          <w:color w:val="000000"/>
          <w:lang w:eastAsia="sk-SK"/>
        </w:rPr>
        <w:t>(vrátane výdavkov projektu, ktoré spadajú do kategórie oprávnených výdavkov, ale nespĺňajú kritériá hospodárnosti, efektívnosti a účelnosti, príp. vykazujú nedostatočnú väzbu a opodstatnenosť vo vzťahu k cieľom projektu).</w:t>
      </w:r>
    </w:p>
    <w:p w14:paraId="4C3BABE5" w14:textId="77777777" w:rsidR="0036718E" w:rsidRPr="003E01E7" w:rsidRDefault="0036718E" w:rsidP="00B00BC2">
      <w:pPr>
        <w:pStyle w:val="Odsekzoznamu"/>
        <w:numPr>
          <w:ilvl w:val="0"/>
          <w:numId w:val="30"/>
        </w:numPr>
        <w:spacing w:before="0"/>
        <w:ind w:left="283" w:hanging="425"/>
        <w:contextualSpacing w:val="0"/>
        <w:rPr>
          <w:lang w:eastAsia="sk-SK"/>
        </w:rPr>
      </w:pPr>
      <w:r w:rsidRPr="003E01E7">
        <w:t>Hodnotiace kritériá sú štandardne</w:t>
      </w:r>
      <w:r w:rsidRPr="003E01E7">
        <w:rPr>
          <w:rStyle w:val="Odkaznapoznmkupodiarou"/>
        </w:rPr>
        <w:footnoteReference w:id="3"/>
      </w:r>
      <w:r w:rsidR="00B11ED3" w:rsidRPr="003E01E7">
        <w:t xml:space="preserve"> </w:t>
      </w:r>
      <w:r w:rsidRPr="003E01E7">
        <w:t>rozdelené</w:t>
      </w:r>
      <w:r w:rsidR="00622BD8" w:rsidRPr="003E01E7">
        <w:t xml:space="preserve"> </w:t>
      </w:r>
      <w:r w:rsidRPr="003E01E7">
        <w:t xml:space="preserve">do nasledujúcich </w:t>
      </w:r>
      <w:r w:rsidR="00426766" w:rsidRPr="003E01E7">
        <w:t>hodnotiacich oblastí</w:t>
      </w:r>
      <w:r w:rsidRPr="003E01E7">
        <w:rPr>
          <w:lang w:eastAsia="sk-SK"/>
        </w:rPr>
        <w:t xml:space="preserve">, ktoré predstavujú </w:t>
      </w:r>
      <w:r w:rsidR="000141A2" w:rsidRPr="003E01E7">
        <w:rPr>
          <w:lang w:eastAsia="sk-SK"/>
        </w:rPr>
        <w:t>4</w:t>
      </w:r>
      <w:r w:rsidRPr="003E01E7">
        <w:rPr>
          <w:lang w:eastAsia="sk-SK"/>
        </w:rPr>
        <w:t xml:space="preserve"> hlavn</w:t>
      </w:r>
      <w:r w:rsidR="000141A2" w:rsidRPr="003E01E7">
        <w:rPr>
          <w:lang w:eastAsia="sk-SK"/>
        </w:rPr>
        <w:t>é</w:t>
      </w:r>
      <w:r w:rsidRPr="003E01E7">
        <w:rPr>
          <w:lang w:eastAsia="sk-SK"/>
        </w:rPr>
        <w:t xml:space="preserve"> aspekt</w:t>
      </w:r>
      <w:r w:rsidR="000141A2" w:rsidRPr="003E01E7">
        <w:rPr>
          <w:lang w:eastAsia="sk-SK"/>
        </w:rPr>
        <w:t>y</w:t>
      </w:r>
      <w:r w:rsidRPr="003E01E7">
        <w:rPr>
          <w:lang w:eastAsia="sk-SK"/>
        </w:rPr>
        <w:t>, podľa ktorých sa projekt v procese odborného hodnotenia posudzuje:</w:t>
      </w:r>
    </w:p>
    <w:p w14:paraId="283E6036" w14:textId="77777777" w:rsidR="000141A2" w:rsidRPr="003E01E7" w:rsidRDefault="000141A2" w:rsidP="00B00BC2">
      <w:pPr>
        <w:pStyle w:val="Odsekzoznamu"/>
        <w:numPr>
          <w:ilvl w:val="0"/>
          <w:numId w:val="6"/>
        </w:numPr>
        <w:spacing w:before="0"/>
        <w:ind w:hanging="425"/>
        <w:rPr>
          <w:szCs w:val="22"/>
        </w:rPr>
      </w:pPr>
      <w:r w:rsidRPr="003E01E7">
        <w:rPr>
          <w:b/>
          <w:szCs w:val="22"/>
        </w:rPr>
        <w:t>Príspevok navrhovaného projektu k cieľom a výsledkom OP a PO</w:t>
      </w:r>
      <w:r w:rsidRPr="003E01E7">
        <w:rPr>
          <w:szCs w:val="22"/>
        </w:rPr>
        <w:t xml:space="preserve"> </w:t>
      </w:r>
      <w:r w:rsidR="00111DDD" w:rsidRPr="003E01E7">
        <w:rPr>
          <w:szCs w:val="22"/>
        </w:rPr>
        <w:t xml:space="preserve">- </w:t>
      </w:r>
      <w:r w:rsidRPr="003E01E7">
        <w:rPr>
          <w:szCs w:val="22"/>
        </w:rPr>
        <w:t>v rámci definovania kritérií týkajúcich sa príspevku umožňujú konkrétne kritériá objektívne posúdenie príspevku projektu k cieľom OP (v rámci kritérií sa jednoznačne konkretizuje aspekt, ktorého overením je posúditeľný príspevok projektu k cieľom OP);</w:t>
      </w:r>
    </w:p>
    <w:p w14:paraId="7BFDC04B" w14:textId="77777777" w:rsidR="0036718E" w:rsidRPr="003E01E7" w:rsidRDefault="000141A2" w:rsidP="00B00BC2">
      <w:pPr>
        <w:numPr>
          <w:ilvl w:val="0"/>
          <w:numId w:val="6"/>
        </w:numPr>
        <w:spacing w:before="0"/>
        <w:ind w:hanging="425"/>
        <w:rPr>
          <w:rFonts w:cs="Calibri"/>
          <w:color w:val="000000"/>
          <w:szCs w:val="22"/>
          <w:lang w:eastAsia="sk-SK"/>
        </w:rPr>
      </w:pPr>
      <w:r w:rsidRPr="003E01E7">
        <w:rPr>
          <w:rFonts w:cs="Calibri"/>
          <w:b/>
          <w:color w:val="000000"/>
          <w:szCs w:val="22"/>
          <w:lang w:eastAsia="sk-SK"/>
        </w:rPr>
        <w:t>Navrhovaný s</w:t>
      </w:r>
      <w:r w:rsidR="0036718E" w:rsidRPr="003E01E7">
        <w:rPr>
          <w:rFonts w:cs="Calibri"/>
          <w:b/>
          <w:color w:val="000000"/>
          <w:szCs w:val="22"/>
          <w:lang w:eastAsia="sk-SK"/>
        </w:rPr>
        <w:t>pôsob realizácie</w:t>
      </w:r>
      <w:r w:rsidR="00E428E2" w:rsidRPr="003E01E7">
        <w:rPr>
          <w:rFonts w:cs="Calibri"/>
          <w:b/>
          <w:color w:val="000000"/>
          <w:szCs w:val="22"/>
          <w:lang w:eastAsia="sk-SK"/>
        </w:rPr>
        <w:t xml:space="preserve"> </w:t>
      </w:r>
      <w:r w:rsidR="0036718E" w:rsidRPr="003E01E7">
        <w:rPr>
          <w:rFonts w:cs="Calibri"/>
          <w:b/>
          <w:color w:val="000000"/>
          <w:szCs w:val="22"/>
          <w:lang w:eastAsia="sk-SK"/>
        </w:rPr>
        <w:t>projektu</w:t>
      </w:r>
      <w:r w:rsidR="0036718E" w:rsidRPr="003E01E7">
        <w:rPr>
          <w:rFonts w:cs="Calibri"/>
          <w:color w:val="000000"/>
          <w:szCs w:val="22"/>
          <w:lang w:eastAsia="sk-SK"/>
        </w:rPr>
        <w:t xml:space="preserve"> </w:t>
      </w:r>
      <w:r w:rsidR="00FD35DA" w:rsidRPr="003E01E7">
        <w:rPr>
          <w:rFonts w:cs="Calibri"/>
          <w:color w:val="000000"/>
          <w:szCs w:val="22"/>
          <w:lang w:eastAsia="sk-SK"/>
        </w:rPr>
        <w:t xml:space="preserve">- </w:t>
      </w:r>
      <w:r w:rsidR="0036718E" w:rsidRPr="003E01E7">
        <w:rPr>
          <w:szCs w:val="22"/>
          <w:lang w:eastAsia="sk-SK"/>
        </w:rPr>
        <w:t xml:space="preserve">v rámci tejto skupiny hodnotiacich kritérií </w:t>
      </w:r>
      <w:r w:rsidRPr="003E01E7">
        <w:rPr>
          <w:szCs w:val="22"/>
          <w:lang w:eastAsia="sk-SK"/>
        </w:rPr>
        <w:t>S</w:t>
      </w:r>
      <w:r w:rsidR="0036718E" w:rsidRPr="003E01E7">
        <w:rPr>
          <w:szCs w:val="22"/>
          <w:lang w:eastAsia="sk-SK"/>
        </w:rPr>
        <w:t>O definuje hodnotiace kritériá zamerané najmä</w:t>
      </w:r>
      <w:r w:rsidR="00111DDD" w:rsidRPr="003E01E7">
        <w:rPr>
          <w:szCs w:val="22"/>
          <w:lang w:eastAsia="sk-SK"/>
        </w:rPr>
        <w:t xml:space="preserve"> na</w:t>
      </w:r>
      <w:r w:rsidR="0036718E" w:rsidRPr="003E01E7">
        <w:rPr>
          <w:szCs w:val="22"/>
          <w:lang w:eastAsia="sk-SK"/>
        </w:rPr>
        <w:t xml:space="preserve"> </w:t>
      </w:r>
      <w:r w:rsidRPr="003E01E7">
        <w:rPr>
          <w:szCs w:val="22"/>
          <w:lang w:eastAsia="sk-SK"/>
        </w:rPr>
        <w:t>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r w:rsidR="0036718E" w:rsidRPr="003E01E7">
        <w:rPr>
          <w:szCs w:val="22"/>
          <w:lang w:eastAsia="sk-SK"/>
        </w:rPr>
        <w:t>;</w:t>
      </w:r>
    </w:p>
    <w:p w14:paraId="50C704CA" w14:textId="77777777" w:rsidR="0036718E" w:rsidRPr="003E01E7" w:rsidRDefault="0036718E" w:rsidP="00B00BC2">
      <w:pPr>
        <w:numPr>
          <w:ilvl w:val="0"/>
          <w:numId w:val="6"/>
        </w:numPr>
        <w:spacing w:before="0"/>
        <w:ind w:hanging="425"/>
        <w:rPr>
          <w:szCs w:val="22"/>
        </w:rPr>
      </w:pPr>
      <w:r w:rsidRPr="003E01E7">
        <w:rPr>
          <w:rFonts w:cs="Calibri"/>
          <w:b/>
          <w:color w:val="000000"/>
          <w:szCs w:val="22"/>
          <w:lang w:eastAsia="sk-SK"/>
        </w:rPr>
        <w:t>Administratívna</w:t>
      </w:r>
      <w:r w:rsidR="00221D08" w:rsidRPr="003E01E7">
        <w:rPr>
          <w:rFonts w:cs="Calibri"/>
          <w:b/>
          <w:color w:val="000000"/>
          <w:szCs w:val="22"/>
          <w:lang w:eastAsia="sk-SK"/>
        </w:rPr>
        <w:t xml:space="preserve"> a prevádzková </w:t>
      </w:r>
      <w:r w:rsidR="00A10F95" w:rsidRPr="003E01E7">
        <w:rPr>
          <w:rFonts w:cs="Calibri"/>
          <w:b/>
          <w:color w:val="000000"/>
          <w:szCs w:val="22"/>
          <w:lang w:eastAsia="sk-SK"/>
        </w:rPr>
        <w:t>kapacita</w:t>
      </w:r>
      <w:r w:rsidR="00A92F7A" w:rsidRPr="003E01E7">
        <w:rPr>
          <w:rFonts w:cs="Calibri"/>
          <w:b/>
          <w:color w:val="000000"/>
          <w:szCs w:val="22"/>
          <w:lang w:eastAsia="sk-SK"/>
        </w:rPr>
        <w:t xml:space="preserve"> </w:t>
      </w:r>
      <w:r w:rsidRPr="003E01E7">
        <w:rPr>
          <w:rFonts w:cs="Calibri"/>
          <w:b/>
          <w:color w:val="000000"/>
          <w:szCs w:val="22"/>
          <w:lang w:eastAsia="sk-SK"/>
        </w:rPr>
        <w:t>žiadateľa</w:t>
      </w:r>
      <w:r w:rsidR="00B14E87" w:rsidRPr="003E01E7">
        <w:rPr>
          <w:rFonts w:cs="Calibri"/>
          <w:b/>
          <w:color w:val="000000"/>
          <w:szCs w:val="22"/>
          <w:lang w:eastAsia="sk-SK"/>
        </w:rPr>
        <w:t xml:space="preserve"> </w:t>
      </w:r>
      <w:r w:rsidR="00221D08" w:rsidRPr="00C97B5E">
        <w:rPr>
          <w:rFonts w:cs="Calibri"/>
          <w:color w:val="000000"/>
          <w:szCs w:val="22"/>
          <w:lang w:eastAsia="sk-SK"/>
        </w:rPr>
        <w:t>-</w:t>
      </w:r>
      <w:r w:rsidR="00221D08" w:rsidRPr="003E01E7">
        <w:rPr>
          <w:rFonts w:cs="Calibri"/>
          <w:b/>
          <w:color w:val="000000"/>
          <w:szCs w:val="22"/>
          <w:lang w:eastAsia="sk-SK"/>
        </w:rPr>
        <w:t xml:space="preserve"> </w:t>
      </w:r>
      <w:r w:rsidR="00221D08" w:rsidRPr="003E01E7">
        <w:rPr>
          <w:szCs w:val="22"/>
          <w:lang w:eastAsia="sk-SK"/>
        </w:rPr>
        <w:t>posúdenie dostatočných administratívnych a prípadne odborných kapacít žiadateľa na riadenie a odbornú realizáciu projektu a zhodnotenie skúseností s realizáciou obdobných/porovnateľných projektov k originálnym aktivitám žiadateľa (ak relevantné);</w:t>
      </w:r>
    </w:p>
    <w:p w14:paraId="7E0FA9D9" w14:textId="77777777" w:rsidR="0036718E" w:rsidRPr="003E01E7" w:rsidRDefault="0037754A" w:rsidP="00B00BC2">
      <w:pPr>
        <w:numPr>
          <w:ilvl w:val="0"/>
          <w:numId w:val="6"/>
        </w:numPr>
        <w:spacing w:before="0"/>
        <w:ind w:hanging="425"/>
        <w:rPr>
          <w:rFonts w:cs="Calibri"/>
          <w:color w:val="000000"/>
          <w:szCs w:val="22"/>
          <w:lang w:eastAsia="sk-SK"/>
        </w:rPr>
      </w:pPr>
      <w:r w:rsidRPr="003E01E7">
        <w:rPr>
          <w:rFonts w:cs="Calibri"/>
          <w:b/>
          <w:color w:val="000000"/>
          <w:szCs w:val="22"/>
          <w:lang w:eastAsia="sk-SK"/>
        </w:rPr>
        <w:t xml:space="preserve">Finančná a ekonomická stránka projektu </w:t>
      </w:r>
      <w:r w:rsidR="00111DDD" w:rsidRPr="003E01E7">
        <w:rPr>
          <w:rFonts w:cs="Calibri"/>
          <w:color w:val="000000"/>
          <w:szCs w:val="22"/>
          <w:lang w:eastAsia="sk-SK"/>
        </w:rPr>
        <w:t xml:space="preserve">- </w:t>
      </w:r>
      <w:r w:rsidRPr="003E01E7">
        <w:rPr>
          <w:rFonts w:cs="Calibri"/>
          <w:color w:val="000000"/>
          <w:szCs w:val="22"/>
          <w:lang w:eastAsia="sk-SK"/>
        </w:rPr>
        <w:t>posúdenie oprávnenosti navrhovaných výdavkov v zmysle v</w:t>
      </w:r>
      <w:r w:rsidR="00433046" w:rsidRPr="003E01E7">
        <w:rPr>
          <w:rFonts w:cs="Calibri"/>
          <w:color w:val="000000"/>
          <w:szCs w:val="22"/>
          <w:lang w:eastAsia="sk-SK"/>
        </w:rPr>
        <w:t>yzvania</w:t>
      </w:r>
      <w:r w:rsidRPr="003E01E7">
        <w:rPr>
          <w:rFonts w:cs="Calibri"/>
          <w:color w:val="000000"/>
          <w:szCs w:val="22"/>
          <w:lang w:eastAsia="sk-SK"/>
        </w:rPr>
        <w:t xml:space="preserve">, overenie hospodárnosti a efektívnosti navrhovaných výdavkov, posúdenie zrealizovanej finančnej analýzy (ak relevantné), posúdenie CBA (ak relevantné), hodnotenie finančnej a ekonomickej výkonnosti žiadateľa vo vzťahu ku schopnosti zabezpečiť finančnú udržateľnosť projektu (napr. zohľadnenie finančnej </w:t>
      </w:r>
      <w:r w:rsidRPr="003E01E7">
        <w:rPr>
          <w:rFonts w:cs="Calibri"/>
          <w:color w:val="000000"/>
          <w:szCs w:val="22"/>
          <w:lang w:eastAsia="sk-SK"/>
        </w:rPr>
        <w:lastRenderedPageBreak/>
        <w:t>výkonnosti podniku – napr. ROA, ROE, EBIT, zadlženosť, ukazovatele celkového ekonomického hodnotenia podniku).</w:t>
      </w:r>
    </w:p>
    <w:p w14:paraId="39F3DC53" w14:textId="7602F257" w:rsidR="00A92F7A" w:rsidRPr="003E01E7" w:rsidRDefault="00B11ED3" w:rsidP="00B00BC2">
      <w:pPr>
        <w:pStyle w:val="Odsekzoznamu"/>
        <w:numPr>
          <w:ilvl w:val="0"/>
          <w:numId w:val="30"/>
        </w:numPr>
        <w:spacing w:before="0"/>
        <w:ind w:left="283" w:hanging="425"/>
        <w:contextualSpacing w:val="0"/>
        <w:rPr>
          <w:b/>
        </w:rPr>
      </w:pPr>
      <w:r w:rsidRPr="003E01E7">
        <w:t xml:space="preserve">Nevyhnutným predpokladom na správne a objektívne vyhodnotenie odbornej kvality projektu je, aby každý hodnotiteľ dobre poznal predmet </w:t>
      </w:r>
      <w:r w:rsidR="008102C3">
        <w:t xml:space="preserve">odborného </w:t>
      </w:r>
      <w:r w:rsidRPr="003E01E7">
        <w:t xml:space="preserve">hodnotenia. </w:t>
      </w:r>
      <w:r w:rsidRPr="003E01E7">
        <w:rPr>
          <w:b/>
        </w:rPr>
        <w:t xml:space="preserve">Vyzvanie, </w:t>
      </w:r>
      <w:r w:rsidR="00A92F7A" w:rsidRPr="003E01E7">
        <w:rPr>
          <w:b/>
        </w:rPr>
        <w:t>P</w:t>
      </w:r>
      <w:r w:rsidRPr="003E01E7">
        <w:rPr>
          <w:b/>
        </w:rPr>
        <w:t>ríručka pre žiadateľa OPII, OPII, štúdia uskutočniteľnosti</w:t>
      </w:r>
      <w:r w:rsidRPr="003E01E7">
        <w:t xml:space="preserve"> sú preto nevyhnutným minimom znalostí každého hodnotiteľa skôr ako začne predloženú ŽoNFP odborne hodnotiť. Všetky aktuálne dokumenty sú pre hodnotiteľa dostupné na </w:t>
      </w:r>
      <w:hyperlink r:id="rId12" w:history="1">
        <w:r w:rsidR="00A92F7A" w:rsidRPr="003E01E7">
          <w:rPr>
            <w:rStyle w:val="Hypertextovprepojenie"/>
          </w:rPr>
          <w:t>www.informatizacia.sk</w:t>
        </w:r>
      </w:hyperlink>
      <w:r w:rsidRPr="003E01E7">
        <w:t>.</w:t>
      </w:r>
      <w:r w:rsidR="00A92F7A" w:rsidRPr="003E01E7">
        <w:t xml:space="preserve">  </w:t>
      </w:r>
    </w:p>
    <w:p w14:paraId="5B58249B" w14:textId="77777777" w:rsidR="00230E13" w:rsidRPr="003E01E7" w:rsidRDefault="00230E13" w:rsidP="00B00BC2">
      <w:pPr>
        <w:pStyle w:val="Odsekzoznamu"/>
        <w:numPr>
          <w:ilvl w:val="0"/>
          <w:numId w:val="30"/>
        </w:numPr>
        <w:ind w:left="283" w:hanging="425"/>
        <w:contextualSpacing w:val="0"/>
        <w:rPr>
          <w:rFonts w:cs="Calibri"/>
          <w:color w:val="000000"/>
          <w:szCs w:val="22"/>
          <w:lang w:eastAsia="sk-SK"/>
        </w:rPr>
      </w:pPr>
      <w:r w:rsidRPr="003E01E7">
        <w:rPr>
          <w:szCs w:val="22"/>
        </w:rPr>
        <w:t>Sústava hodnotiacich kritérií</w:t>
      </w:r>
      <w:r w:rsidR="004B1412" w:rsidRPr="003E01E7">
        <w:rPr>
          <w:szCs w:val="22"/>
        </w:rPr>
        <w:t xml:space="preserve"> v rámci PO7 OPII</w:t>
      </w:r>
      <w:r w:rsidRPr="003E01E7">
        <w:rPr>
          <w:szCs w:val="22"/>
        </w:rPr>
        <w:t xml:space="preserve"> je koncipovaná </w:t>
      </w:r>
      <w:r w:rsidRPr="003E01E7">
        <w:rPr>
          <w:b/>
          <w:szCs w:val="22"/>
          <w:u w:val="single"/>
        </w:rPr>
        <w:t>iba na základe vylučovacích kritérií</w:t>
      </w:r>
      <w:r w:rsidRPr="003E01E7">
        <w:rPr>
          <w:szCs w:val="22"/>
        </w:rPr>
        <w:t>, keďže národné projekty sú predkladané na základe vyzvania a teda pri ich výbere neprebieha súťaž medzi viacerými projekt</w:t>
      </w:r>
      <w:r w:rsidR="001164DF" w:rsidRPr="003E01E7">
        <w:rPr>
          <w:szCs w:val="22"/>
        </w:rPr>
        <w:t>a</w:t>
      </w:r>
      <w:r w:rsidRPr="003E01E7">
        <w:rPr>
          <w:szCs w:val="22"/>
        </w:rPr>
        <w:t>mi</w:t>
      </w:r>
      <w:r w:rsidR="001164DF" w:rsidRPr="003E01E7">
        <w:rPr>
          <w:szCs w:val="22"/>
        </w:rPr>
        <w:t>, resp. žiadateľmi</w:t>
      </w:r>
      <w:r w:rsidRPr="003E01E7">
        <w:rPr>
          <w:szCs w:val="22"/>
        </w:rPr>
        <w:t>.</w:t>
      </w:r>
    </w:p>
    <w:p w14:paraId="5F8140F3" w14:textId="0F72CACE" w:rsidR="00230E13" w:rsidRPr="003E01E7" w:rsidRDefault="00230E13" w:rsidP="00B90C51">
      <w:pPr>
        <w:pStyle w:val="Odsekzoznamu"/>
        <w:numPr>
          <w:ilvl w:val="0"/>
          <w:numId w:val="30"/>
        </w:numPr>
        <w:ind w:left="283" w:hanging="425"/>
        <w:contextualSpacing w:val="0"/>
        <w:rPr>
          <w:rFonts w:cs="Calibri"/>
          <w:color w:val="000000"/>
          <w:szCs w:val="22"/>
          <w:lang w:eastAsia="sk-SK"/>
        </w:rPr>
      </w:pPr>
      <w:r w:rsidRPr="003E01E7">
        <w:rPr>
          <w:szCs w:val="22"/>
        </w:rPr>
        <w:t xml:space="preserve">Vylučujúce kritériá sú vyhodnocované v prípade relevancie iba možnosťou „áno“ </w:t>
      </w:r>
      <w:r w:rsidR="00F31B0D" w:rsidRPr="003E01E7">
        <w:rPr>
          <w:szCs w:val="22"/>
        </w:rPr>
        <w:t xml:space="preserve">(1 bod) </w:t>
      </w:r>
      <w:r w:rsidRPr="003E01E7">
        <w:rPr>
          <w:szCs w:val="22"/>
        </w:rPr>
        <w:t>alebo možnosťou „nie“</w:t>
      </w:r>
      <w:r w:rsidR="00F31B0D" w:rsidRPr="003E01E7">
        <w:rPr>
          <w:szCs w:val="22"/>
        </w:rPr>
        <w:t xml:space="preserve"> (0 bodov)</w:t>
      </w:r>
      <w:r w:rsidRPr="003E01E7">
        <w:rPr>
          <w:szCs w:val="22"/>
        </w:rPr>
        <w:t xml:space="preserve">, pričom možnosť ,,nie“ pri vylučujúcom kritériu znamená automaticky nesplnenie kritérií pre výber projektov a neschválenie </w:t>
      </w:r>
      <w:r w:rsidR="004B1412" w:rsidRPr="003E01E7">
        <w:rPr>
          <w:szCs w:val="22"/>
        </w:rPr>
        <w:t>ŽoNFP</w:t>
      </w:r>
      <w:r w:rsidRPr="003E01E7">
        <w:rPr>
          <w:szCs w:val="22"/>
        </w:rPr>
        <w:t xml:space="preserve">. Hodnotiteľ je povinný ku každej otázke (t.j. </w:t>
      </w:r>
      <w:r w:rsidR="00F336ED" w:rsidRPr="003E01E7">
        <w:rPr>
          <w:szCs w:val="22"/>
        </w:rPr>
        <w:t>vy</w:t>
      </w:r>
      <w:r w:rsidRPr="003E01E7">
        <w:rPr>
          <w:szCs w:val="22"/>
        </w:rPr>
        <w:t xml:space="preserve">hodnotení kritéria) uviesť </w:t>
      </w:r>
      <w:r w:rsidR="004B327D">
        <w:rPr>
          <w:szCs w:val="22"/>
        </w:rPr>
        <w:t>podrobné zdôvodnenie vyhodnotenia príslušného vylučovacieho kritéria t.</w:t>
      </w:r>
      <w:r w:rsidRPr="003E01E7">
        <w:rPr>
          <w:szCs w:val="22"/>
        </w:rPr>
        <w:t>j. ako, resp. na základe akých informácií hodnotiteľ uvedenú otázku posúdil.</w:t>
      </w:r>
      <w:r w:rsidR="004B327D">
        <w:rPr>
          <w:szCs w:val="22"/>
        </w:rPr>
        <w:t xml:space="preserve"> Zároveň </w:t>
      </w:r>
      <w:r w:rsidR="00F46BD8">
        <w:rPr>
          <w:szCs w:val="22"/>
        </w:rPr>
        <w:t xml:space="preserve">je </w:t>
      </w:r>
      <w:r w:rsidR="004B327D">
        <w:rPr>
          <w:szCs w:val="22"/>
        </w:rPr>
        <w:t xml:space="preserve">odborný hodnotiteľ </w:t>
      </w:r>
      <w:r w:rsidR="00F46BD8">
        <w:rPr>
          <w:szCs w:val="22"/>
        </w:rPr>
        <w:t xml:space="preserve">povinný </w:t>
      </w:r>
      <w:r w:rsidR="004B327D">
        <w:rPr>
          <w:szCs w:val="22"/>
        </w:rPr>
        <w:t>uv</w:t>
      </w:r>
      <w:r w:rsidR="00F46BD8">
        <w:rPr>
          <w:szCs w:val="22"/>
        </w:rPr>
        <w:t>iesť</w:t>
      </w:r>
      <w:r w:rsidR="004B327D">
        <w:rPr>
          <w:szCs w:val="22"/>
        </w:rPr>
        <w:t xml:space="preserve"> odkaz na konkrétnu časť ŽoNFP, prílohu/prílohy ŽoNFP, resp. inú dokumentáciu, na základe ktorej vyhodnotil príslušné kritérium</w:t>
      </w:r>
      <w:r w:rsidR="00E70717">
        <w:rPr>
          <w:szCs w:val="22"/>
        </w:rPr>
        <w:t xml:space="preserve">. </w:t>
      </w:r>
      <w:r w:rsidRPr="003E01E7">
        <w:rPr>
          <w:szCs w:val="22"/>
        </w:rPr>
        <w:t xml:space="preserve">V prípade, že hodnotiace kritérium sa na predložený projekt nevzťahuje, aplikuje hodnotiteľ možnosť </w:t>
      </w:r>
      <w:r w:rsidR="004B1412" w:rsidRPr="003E01E7">
        <w:rPr>
          <w:szCs w:val="22"/>
        </w:rPr>
        <w:t>„</w:t>
      </w:r>
      <w:r w:rsidRPr="003E01E7">
        <w:rPr>
          <w:szCs w:val="22"/>
        </w:rPr>
        <w:t>N/A</w:t>
      </w:r>
      <w:r w:rsidR="004B1412" w:rsidRPr="003E01E7">
        <w:rPr>
          <w:szCs w:val="22"/>
        </w:rPr>
        <w:t>“</w:t>
      </w:r>
      <w:r w:rsidRPr="003E01E7">
        <w:rPr>
          <w:szCs w:val="22"/>
        </w:rPr>
        <w:t xml:space="preserve">. </w:t>
      </w:r>
      <w:r w:rsidRPr="003E01E7">
        <w:rPr>
          <w:b/>
          <w:szCs w:val="22"/>
        </w:rPr>
        <w:t>Na splnenie kritérií odborného hodnotenia musia byť vyhodnotené kladne všetky vylučujúce hodnotiace kritériá</w:t>
      </w:r>
      <w:r w:rsidR="004F06C1" w:rsidRPr="003E01E7">
        <w:rPr>
          <w:b/>
          <w:szCs w:val="22"/>
        </w:rPr>
        <w:t>, s výnimkou tých kritérií, ktoré sa nevzťahujú na posudzovaný projekt a kedy hodnotiteľ uvádza „N/A“.</w:t>
      </w:r>
      <w:r w:rsidR="00B90C51" w:rsidRPr="00B90C51">
        <w:rPr>
          <w:szCs w:val="22"/>
        </w:rPr>
        <w:t xml:space="preserve"> </w:t>
      </w:r>
    </w:p>
    <w:p w14:paraId="249433D9" w14:textId="4FC6C770" w:rsidR="00677794" w:rsidRPr="00C97B5E" w:rsidRDefault="0036718E" w:rsidP="00C97B5E">
      <w:pPr>
        <w:pStyle w:val="Odsekzoznamu"/>
        <w:numPr>
          <w:ilvl w:val="0"/>
          <w:numId w:val="30"/>
        </w:numPr>
        <w:ind w:left="283" w:hanging="425"/>
        <w:contextualSpacing w:val="0"/>
        <w:rPr>
          <w:szCs w:val="22"/>
        </w:rPr>
      </w:pPr>
      <w:r w:rsidRPr="0086237B">
        <w:rPr>
          <w:rFonts w:cs="Calibri"/>
          <w:color w:val="000000"/>
          <w:szCs w:val="22"/>
          <w:lang w:eastAsia="sk-SK"/>
        </w:rPr>
        <w:t xml:space="preserve">Pokiaľ hodnotiteľ požaduje úpravy v rozpočte ŽoNFP, je povinný uviesť, ktoré výdavky navrhuje znížiť, o akú sumu a tiež je povinný odôvodniť a uviesť presný výpočet až na úroveň jednotkových cien, merných jednotiek a ich počtu. </w:t>
      </w:r>
      <w:r w:rsidR="00F336ED" w:rsidRPr="0086237B">
        <w:rPr>
          <w:rFonts w:cs="Calibri"/>
          <w:color w:val="000000"/>
          <w:szCs w:val="22"/>
          <w:lang w:eastAsia="sk-SK"/>
        </w:rPr>
        <w:t>Pri úprave rozpočtu môže jednotkové ceny, resp. rozpočet ŽoNFP iba znižovať o neoprávnené výdavky.</w:t>
      </w:r>
      <w:r w:rsidR="00261933" w:rsidRPr="0086237B">
        <w:rPr>
          <w:rFonts w:cs="Calibri"/>
          <w:color w:val="000000"/>
          <w:szCs w:val="22"/>
          <w:lang w:eastAsia="sk-SK"/>
        </w:rPr>
        <w:t xml:space="preserve"> </w:t>
      </w:r>
      <w:r w:rsidRPr="0086237B">
        <w:rPr>
          <w:rFonts w:cs="Calibri"/>
          <w:color w:val="000000"/>
          <w:szCs w:val="22"/>
          <w:lang w:eastAsia="sk-SK"/>
        </w:rPr>
        <w:t>Hodnotiteľ nesmie navyšovať jednotkové cen</w:t>
      </w:r>
      <w:r w:rsidR="008A1A51" w:rsidRPr="0086237B">
        <w:rPr>
          <w:rFonts w:cs="Calibri"/>
          <w:color w:val="000000"/>
          <w:szCs w:val="22"/>
          <w:lang w:eastAsia="sk-SK"/>
        </w:rPr>
        <w:t xml:space="preserve">y, resp. </w:t>
      </w:r>
      <w:r w:rsidR="008A1A51" w:rsidRPr="00C97B5E">
        <w:rPr>
          <w:szCs w:val="22"/>
        </w:rPr>
        <w:t>celkový rozpočet ŽoNFP</w:t>
      </w:r>
      <w:r w:rsidR="00F336ED" w:rsidRPr="00C97B5E">
        <w:rPr>
          <w:szCs w:val="22"/>
        </w:rPr>
        <w:t xml:space="preserve"> (okrem prípadu zvýšenia jednotkových cien a počtu, ak ide o nápravu chýb v počítaní alebo písaní). </w:t>
      </w:r>
    </w:p>
    <w:p w14:paraId="3E0E6775" w14:textId="0DD4FA5E" w:rsidR="00AD1337" w:rsidRPr="00C97B5E" w:rsidRDefault="0036718E" w:rsidP="00C97B5E">
      <w:pPr>
        <w:pStyle w:val="Odsekzoznamu"/>
        <w:numPr>
          <w:ilvl w:val="0"/>
          <w:numId w:val="30"/>
        </w:numPr>
        <w:ind w:left="283" w:hanging="425"/>
        <w:contextualSpacing w:val="0"/>
        <w:rPr>
          <w:szCs w:val="22"/>
        </w:rPr>
      </w:pPr>
      <w:r w:rsidRPr="00C97B5E">
        <w:rPr>
          <w:b/>
          <w:szCs w:val="22"/>
        </w:rPr>
        <w:t xml:space="preserve">Odborný hodnotiteľ </w:t>
      </w:r>
      <w:r w:rsidR="00D6333A" w:rsidRPr="00C97B5E">
        <w:rPr>
          <w:b/>
          <w:szCs w:val="22"/>
        </w:rPr>
        <w:t>zoberie</w:t>
      </w:r>
      <w:r w:rsidRPr="00C97B5E">
        <w:rPr>
          <w:b/>
          <w:szCs w:val="22"/>
        </w:rPr>
        <w:t xml:space="preserve"> pri hodnotení do úvahy poznámky uvedené</w:t>
      </w:r>
      <w:r w:rsidRPr="003E01E7">
        <w:rPr>
          <w:rFonts w:cs="Calibri"/>
          <w:color w:val="000000"/>
          <w:szCs w:val="22"/>
          <w:lang w:eastAsia="sk-SK"/>
        </w:rPr>
        <w:t xml:space="preserve"> v kontrolnom zozname </w:t>
      </w:r>
      <w:r w:rsidR="004B1412" w:rsidRPr="003E01E7">
        <w:rPr>
          <w:rFonts w:cs="Calibri"/>
          <w:color w:val="000000"/>
          <w:szCs w:val="22"/>
          <w:lang w:eastAsia="sk-SK"/>
        </w:rPr>
        <w:t xml:space="preserve"> administratívne</w:t>
      </w:r>
      <w:r w:rsidR="002E3497" w:rsidRPr="003E01E7">
        <w:rPr>
          <w:rFonts w:cs="Calibri"/>
          <w:color w:val="000000"/>
          <w:szCs w:val="22"/>
          <w:lang w:eastAsia="sk-SK"/>
        </w:rPr>
        <w:t>ho</w:t>
      </w:r>
      <w:r w:rsidR="004B1412" w:rsidRPr="003E01E7">
        <w:rPr>
          <w:rFonts w:cs="Calibri"/>
          <w:color w:val="000000"/>
          <w:szCs w:val="22"/>
          <w:lang w:eastAsia="sk-SK"/>
        </w:rPr>
        <w:t xml:space="preserve"> overeni</w:t>
      </w:r>
      <w:r w:rsidR="002E3497" w:rsidRPr="003E01E7">
        <w:rPr>
          <w:rFonts w:cs="Calibri"/>
          <w:color w:val="000000"/>
          <w:szCs w:val="22"/>
          <w:lang w:eastAsia="sk-SK"/>
        </w:rPr>
        <w:t>a</w:t>
      </w:r>
      <w:r w:rsidR="004B1412" w:rsidRPr="003E01E7">
        <w:rPr>
          <w:rFonts w:cs="Calibri"/>
          <w:color w:val="000000"/>
          <w:szCs w:val="22"/>
          <w:lang w:eastAsia="sk-SK"/>
        </w:rPr>
        <w:t xml:space="preserve"> ŽoNFP</w:t>
      </w:r>
      <w:r w:rsidRPr="003E01E7">
        <w:rPr>
          <w:rFonts w:cs="Calibri"/>
          <w:color w:val="000000"/>
          <w:szCs w:val="22"/>
          <w:lang w:eastAsia="sk-SK"/>
        </w:rPr>
        <w:t xml:space="preserve">, </w:t>
      </w:r>
      <w:r w:rsidR="002E3497" w:rsidRPr="003E01E7">
        <w:rPr>
          <w:rFonts w:cs="Calibri"/>
          <w:color w:val="000000"/>
          <w:szCs w:val="22"/>
          <w:lang w:eastAsia="sk-SK"/>
        </w:rPr>
        <w:t xml:space="preserve">v </w:t>
      </w:r>
      <w:r w:rsidRPr="003E01E7">
        <w:rPr>
          <w:rFonts w:cs="Calibri"/>
          <w:color w:val="000000"/>
          <w:szCs w:val="22"/>
          <w:lang w:eastAsia="sk-SK"/>
        </w:rPr>
        <w:t>čas</w:t>
      </w:r>
      <w:r w:rsidR="002E3497" w:rsidRPr="003E01E7">
        <w:rPr>
          <w:rFonts w:cs="Calibri"/>
          <w:color w:val="000000"/>
          <w:szCs w:val="22"/>
          <w:lang w:eastAsia="sk-SK"/>
        </w:rPr>
        <w:t xml:space="preserve">ti, ktorá sa týka </w:t>
      </w:r>
      <w:r w:rsidR="007240D0" w:rsidRPr="003E01E7">
        <w:rPr>
          <w:rFonts w:cs="Calibri"/>
          <w:color w:val="000000"/>
          <w:szCs w:val="22"/>
          <w:lang w:eastAsia="sk-SK"/>
        </w:rPr>
        <w:t>posúdenia súladu výdavkov s </w:t>
      </w:r>
      <w:r w:rsidR="00677794">
        <w:rPr>
          <w:rFonts w:cs="Calibri"/>
          <w:color w:val="000000"/>
          <w:szCs w:val="22"/>
          <w:lang w:eastAsia="sk-SK"/>
        </w:rPr>
        <w:t>P</w:t>
      </w:r>
      <w:r w:rsidR="007240D0" w:rsidRPr="003E01E7">
        <w:rPr>
          <w:rFonts w:cs="Calibri"/>
          <w:color w:val="000000"/>
          <w:szCs w:val="22"/>
          <w:lang w:eastAsia="sk-SK"/>
        </w:rPr>
        <w:t>ríručkou oprávnenosti výdavkov</w:t>
      </w:r>
      <w:r w:rsidR="00677794">
        <w:rPr>
          <w:rFonts w:cs="Calibri"/>
          <w:color w:val="000000"/>
          <w:szCs w:val="22"/>
          <w:lang w:eastAsia="sk-SK"/>
        </w:rPr>
        <w:t xml:space="preserve"> PO7 OPII, ktorá tvorí prílohu Príručky pre žiadateľa </w:t>
      </w:r>
      <w:r w:rsidR="00677794" w:rsidRPr="001D5AC9">
        <w:rPr>
          <w:rFonts w:cs="Calibri"/>
          <w:color w:val="000000"/>
          <w:szCs w:val="22"/>
          <w:lang w:eastAsia="sk-SK"/>
        </w:rPr>
        <w:t xml:space="preserve">– </w:t>
      </w:r>
      <w:ins w:id="67" w:author="Silvia Drahosova" w:date="2018-04-09T16:22:00Z">
        <w:r w:rsidR="001D5AC9" w:rsidRPr="001D5AC9">
          <w:rPr>
            <w:rPrChange w:id="68" w:author="Silvia Drahosova" w:date="2018-04-09T16:22:00Z">
              <w:rPr>
                <w:b/>
              </w:rPr>
            </w:rPrChange>
          </w:rPr>
          <w:t>dopytovo orientované projekty</w:t>
        </w:r>
      </w:ins>
      <w:del w:id="69" w:author="Silvia Drahosova" w:date="2018-04-09T16:22:00Z">
        <w:r w:rsidR="00677794" w:rsidDel="001D5AC9">
          <w:rPr>
            <w:rFonts w:cs="Calibri"/>
            <w:color w:val="000000"/>
            <w:szCs w:val="22"/>
            <w:lang w:eastAsia="sk-SK"/>
          </w:rPr>
          <w:delText>národné projekty</w:delText>
        </w:r>
      </w:del>
      <w:r w:rsidR="007240D0" w:rsidRPr="003E01E7">
        <w:rPr>
          <w:rFonts w:cs="Calibri"/>
          <w:color w:val="000000"/>
          <w:szCs w:val="22"/>
          <w:lang w:eastAsia="sk-SK"/>
        </w:rPr>
        <w:t xml:space="preserve">. </w:t>
      </w:r>
      <w:r w:rsidR="00AD1337" w:rsidRPr="003E01E7">
        <w:rPr>
          <w:rFonts w:cs="Calibri"/>
          <w:color w:val="000000"/>
          <w:szCs w:val="22"/>
          <w:lang w:eastAsia="sk-SK"/>
        </w:rPr>
        <w:t xml:space="preserve">Odborný hodnotiteľ v príslušnom komentári uvedie svoje stanovisko k poznámkam z kontrolného zoznamu administratívneho overovania ŽoNFP a k ich zohľadneniu a popíše dôvody v prípade, ak neakceptuje závery </w:t>
      </w:r>
      <w:r w:rsidR="00AD1337" w:rsidRPr="00C97B5E">
        <w:rPr>
          <w:szCs w:val="22"/>
        </w:rPr>
        <w:t>administratívneho overenia.</w:t>
      </w:r>
    </w:p>
    <w:p w14:paraId="2D796A17" w14:textId="77777777" w:rsidR="007E0AAA" w:rsidRPr="003E01E7" w:rsidRDefault="007E0AAA" w:rsidP="00C97B5E">
      <w:pPr>
        <w:pStyle w:val="Odsekzoznamu"/>
        <w:numPr>
          <w:ilvl w:val="0"/>
          <w:numId w:val="30"/>
        </w:numPr>
        <w:ind w:left="283" w:hanging="425"/>
        <w:contextualSpacing w:val="0"/>
        <w:rPr>
          <w:rFonts w:cs="Calibri"/>
          <w:color w:val="000000"/>
          <w:szCs w:val="22"/>
          <w:lang w:eastAsia="sk-SK"/>
        </w:rPr>
      </w:pPr>
      <w:r w:rsidRPr="00C97B5E">
        <w:rPr>
          <w:szCs w:val="22"/>
        </w:rPr>
        <w:t>V prípade, ak vznikne u odborného hodnotiteľa alebo inej osoby, ktorá sa podieľa na procese posudzovania a schvaľovania ŽoNFP akékoľvek</w:t>
      </w:r>
      <w:r w:rsidRPr="003E01E7">
        <w:rPr>
          <w:rFonts w:cs="Calibri"/>
          <w:color w:val="000000"/>
          <w:szCs w:val="22"/>
          <w:lang w:eastAsia="sk-SK"/>
        </w:rPr>
        <w:t xml:space="preserve"> podozrenie, že by u nej mohlo vzniknúť riziko porušenia čestného vyhlásenia o nestrannosti, zachovaní dôvernosti informácií a vylúčení konfliktu záujmov, je táto osoba povinná okamžite túto skutočnosť nahlásiť zamestnancovi SO zodpovednému za zabezpečenie daného procesu. Rovnako sú tieto osoby povinné postupovať aj v prípade podozrenia, že iná osoba zapojená do procesu posudzovania a schvaľovania ŽoNFP by mohla byť zaujatá. SO vylúči osobu, ktorá je v konflikte záujmov z daného procesu, o čom vylúčenú osobu písomne informuje.</w:t>
      </w:r>
    </w:p>
    <w:p w14:paraId="447D1846" w14:textId="77777777" w:rsidR="0036718E" w:rsidRPr="003E01E7" w:rsidRDefault="0036718E" w:rsidP="00A73092">
      <w:pPr>
        <w:pStyle w:val="Nadpis2"/>
      </w:pPr>
      <w:bookmarkStart w:id="70" w:name="_Toc492297269"/>
      <w:bookmarkStart w:id="71" w:name="_Toc492379710"/>
      <w:bookmarkStart w:id="72" w:name="_Toc402421861"/>
      <w:bookmarkStart w:id="73" w:name="_Toc402421993"/>
      <w:bookmarkStart w:id="74" w:name="_Toc402422025"/>
      <w:bookmarkStart w:id="75" w:name="_Toc508010425"/>
      <w:bookmarkEnd w:id="70"/>
      <w:bookmarkEnd w:id="71"/>
      <w:bookmarkEnd w:id="72"/>
      <w:bookmarkEnd w:id="73"/>
      <w:bookmarkEnd w:id="74"/>
      <w:r w:rsidRPr="003E01E7">
        <w:t>Príprava hodnotenia</w:t>
      </w:r>
      <w:bookmarkEnd w:id="75"/>
    </w:p>
    <w:p w14:paraId="0E190AC7" w14:textId="77777777" w:rsidR="0036718E" w:rsidRPr="003E01E7" w:rsidRDefault="004876C4" w:rsidP="00B00BC2">
      <w:pPr>
        <w:pStyle w:val="Odsekzoznamu"/>
        <w:numPr>
          <w:ilvl w:val="0"/>
          <w:numId w:val="31"/>
        </w:numPr>
        <w:autoSpaceDE w:val="0"/>
        <w:autoSpaceDN w:val="0"/>
        <w:adjustRightInd w:val="0"/>
        <w:spacing w:before="0"/>
        <w:ind w:left="284" w:hanging="426"/>
        <w:rPr>
          <w:lang w:eastAsia="sk-SK"/>
        </w:rPr>
      </w:pPr>
      <w:r w:rsidRPr="003E01E7">
        <w:rPr>
          <w:lang w:eastAsia="sk-SK"/>
        </w:rPr>
        <w:t>V</w:t>
      </w:r>
      <w:r w:rsidR="0036718E" w:rsidRPr="003E01E7">
        <w:rPr>
          <w:lang w:eastAsia="sk-SK"/>
        </w:rPr>
        <w:t xml:space="preserve">šetci odborní hodnotitelia sú povinní pred začatím hodnotenia: </w:t>
      </w:r>
    </w:p>
    <w:p w14:paraId="71BF237F" w14:textId="77777777" w:rsidR="0036718E" w:rsidRPr="00CA2EF5" w:rsidRDefault="0036718E" w:rsidP="00DF546C">
      <w:pPr>
        <w:pStyle w:val="odrkyChar"/>
        <w:rPr>
          <w:lang w:eastAsia="sk-SK"/>
        </w:rPr>
      </w:pPr>
      <w:r w:rsidRPr="00CA2EF5">
        <w:rPr>
          <w:lang w:eastAsia="sk-SK"/>
        </w:rPr>
        <w:t>podpísať</w:t>
      </w:r>
      <w:r w:rsidR="00D852BC" w:rsidRPr="00CA2EF5">
        <w:rPr>
          <w:lang w:eastAsia="sk-SK"/>
        </w:rPr>
        <w:t xml:space="preserve"> </w:t>
      </w:r>
      <w:r w:rsidRPr="00CA2EF5">
        <w:rPr>
          <w:lang w:eastAsia="sk-SK"/>
        </w:rPr>
        <w:t>čestné vyhlásenie o nestrannosti, zachovaní dôvernosti informácií</w:t>
      </w:r>
      <w:r w:rsidR="00D852BC" w:rsidRPr="00CA2EF5">
        <w:rPr>
          <w:lang w:eastAsia="sk-SK"/>
        </w:rPr>
        <w:t xml:space="preserve"> </w:t>
      </w:r>
      <w:r w:rsidRPr="00CA2EF5">
        <w:rPr>
          <w:lang w:eastAsia="sk-SK"/>
        </w:rPr>
        <w:t xml:space="preserve">a vylúčení </w:t>
      </w:r>
      <w:r w:rsidR="00DF546C" w:rsidRPr="00CA2EF5">
        <w:rPr>
          <w:lang w:eastAsia="sk-SK"/>
        </w:rPr>
        <w:t>konfliktu záujmov</w:t>
      </w:r>
      <w:r w:rsidRPr="00CA2EF5">
        <w:rPr>
          <w:lang w:eastAsia="sk-SK"/>
        </w:rPr>
        <w:t>;</w:t>
      </w:r>
    </w:p>
    <w:p w14:paraId="4CC1A99C" w14:textId="77777777" w:rsidR="0036718E" w:rsidRPr="003E01E7" w:rsidRDefault="0036718E" w:rsidP="00DF546C">
      <w:pPr>
        <w:pStyle w:val="odrkyChar"/>
        <w:rPr>
          <w:lang w:eastAsia="sk-SK"/>
        </w:rPr>
      </w:pPr>
      <w:r w:rsidRPr="003E01E7">
        <w:rPr>
          <w:lang w:eastAsia="sk-SK"/>
        </w:rPr>
        <w:t>absolvovať školenie k hodnoteniu ŽoNFP;</w:t>
      </w:r>
    </w:p>
    <w:p w14:paraId="3C94A3DB" w14:textId="77777777" w:rsidR="0036718E" w:rsidRPr="003E01E7" w:rsidRDefault="0036718E" w:rsidP="00DF546C">
      <w:pPr>
        <w:pStyle w:val="odrkyChar"/>
        <w:rPr>
          <w:lang w:eastAsia="sk-SK"/>
        </w:rPr>
      </w:pPr>
      <w:r w:rsidRPr="003E01E7">
        <w:rPr>
          <w:lang w:eastAsia="sk-SK"/>
        </w:rPr>
        <w:t xml:space="preserve">podpísať </w:t>
      </w:r>
      <w:r w:rsidR="004876C4" w:rsidRPr="003E01E7">
        <w:rPr>
          <w:lang w:eastAsia="sk-SK"/>
        </w:rPr>
        <w:t xml:space="preserve">pred </w:t>
      </w:r>
      <w:r w:rsidR="002E3497" w:rsidRPr="003E01E7">
        <w:rPr>
          <w:lang w:eastAsia="sk-SK"/>
        </w:rPr>
        <w:t>odborným</w:t>
      </w:r>
      <w:r w:rsidR="004876C4" w:rsidRPr="003E01E7">
        <w:rPr>
          <w:lang w:eastAsia="sk-SK"/>
        </w:rPr>
        <w:t xml:space="preserve"> hodnotením</w:t>
      </w:r>
      <w:r w:rsidRPr="003E01E7">
        <w:rPr>
          <w:lang w:eastAsia="sk-SK"/>
        </w:rPr>
        <w:t xml:space="preserve"> dohodu o vykonaní práce, resp.</w:t>
      </w:r>
      <w:r w:rsidR="005D34F4" w:rsidRPr="003E01E7">
        <w:rPr>
          <w:lang w:eastAsia="sk-SK"/>
        </w:rPr>
        <w:t xml:space="preserve"> </w:t>
      </w:r>
      <w:r w:rsidRPr="003E01E7">
        <w:rPr>
          <w:lang w:eastAsia="sk-SK"/>
        </w:rPr>
        <w:t>zmluvu;</w:t>
      </w:r>
    </w:p>
    <w:p w14:paraId="2D5EEEC3" w14:textId="77777777" w:rsidR="0036718E" w:rsidRPr="003E01E7" w:rsidRDefault="0036718E" w:rsidP="00DF546C">
      <w:pPr>
        <w:pStyle w:val="odrkyChar"/>
        <w:rPr>
          <w:lang w:eastAsia="sk-SK"/>
        </w:rPr>
      </w:pPr>
      <w:r w:rsidRPr="003E01E7">
        <w:rPr>
          <w:lang w:eastAsia="sk-SK"/>
        </w:rPr>
        <w:t>prevziať</w:t>
      </w:r>
      <w:r w:rsidR="00154498" w:rsidRPr="003E01E7">
        <w:rPr>
          <w:lang w:eastAsia="sk-SK"/>
        </w:rPr>
        <w:t xml:space="preserve"> </w:t>
      </w:r>
      <w:r w:rsidRPr="003E01E7">
        <w:rPr>
          <w:lang w:eastAsia="sk-SK"/>
        </w:rPr>
        <w:t>si menovací dekrét.</w:t>
      </w:r>
    </w:p>
    <w:p w14:paraId="2DFA7F64" w14:textId="77777777" w:rsidR="0036718E" w:rsidRPr="003E01E7" w:rsidRDefault="0036718E" w:rsidP="00B00BC2">
      <w:pPr>
        <w:pStyle w:val="Odsekzoznamu"/>
        <w:numPr>
          <w:ilvl w:val="0"/>
          <w:numId w:val="31"/>
        </w:numPr>
        <w:ind w:left="283" w:hanging="425"/>
        <w:contextualSpacing w:val="0"/>
        <w:rPr>
          <w:lang w:eastAsia="sk-SK"/>
        </w:rPr>
      </w:pPr>
      <w:r w:rsidRPr="003E01E7">
        <w:rPr>
          <w:lang w:eastAsia="sk-SK"/>
        </w:rPr>
        <w:t xml:space="preserve">Hodnotenie ŽoNFP sa vykonáva vo vyhradenom priestore a čase na hodnotenie ŽoNFP, ktorý určí SO, pričom ŽoNFP alebo ich kópie vrátane elektronických záznamov nesmú byť vynášané mimo týchto priestorov. SO rozhodne o uplatnení primeraných opatrení, aby nedošlo k úniku informácií o hodnotených ŽoNFP. </w:t>
      </w:r>
    </w:p>
    <w:p w14:paraId="5C29090C" w14:textId="77777777" w:rsidR="0036718E" w:rsidRPr="003E01E7" w:rsidRDefault="0036718E" w:rsidP="00A73092">
      <w:pPr>
        <w:pStyle w:val="Nadpis2"/>
      </w:pPr>
      <w:bookmarkStart w:id="76" w:name="_Toc492297271"/>
      <w:bookmarkStart w:id="77" w:name="_Toc492379712"/>
      <w:bookmarkStart w:id="78" w:name="_Toc417975893"/>
      <w:bookmarkStart w:id="79" w:name="_Toc329769929"/>
      <w:bookmarkStart w:id="80" w:name="_Toc329769930"/>
      <w:bookmarkStart w:id="81" w:name="_Toc329769931"/>
      <w:bookmarkStart w:id="82" w:name="_Toc508010426"/>
      <w:bookmarkEnd w:id="76"/>
      <w:bookmarkEnd w:id="77"/>
      <w:bookmarkEnd w:id="78"/>
      <w:bookmarkEnd w:id="79"/>
      <w:bookmarkEnd w:id="80"/>
      <w:bookmarkEnd w:id="81"/>
      <w:r w:rsidRPr="003E01E7">
        <w:lastRenderedPageBreak/>
        <w:t>Postupy odborného hodnotenia národných projektov</w:t>
      </w:r>
      <w:bookmarkEnd w:id="82"/>
    </w:p>
    <w:p w14:paraId="2D4CFDEF" w14:textId="77777777" w:rsidR="00641512" w:rsidRPr="003E01E7" w:rsidRDefault="00641512" w:rsidP="00641512">
      <w:r w:rsidRPr="003E01E7">
        <w:t>Hodnotiteľ posudzuje ŽoNFP vždy ako celok. Zároveň je konkrétny zdroj vyhodnotenia jednotlivých hodnotiacich kritérií uvedený v nasledujúcich bodoch.</w:t>
      </w:r>
    </w:p>
    <w:p w14:paraId="7DB674DD" w14:textId="2F317A65" w:rsidR="0036718E" w:rsidRPr="003E01E7" w:rsidRDefault="002A0F8A" w:rsidP="008B3245">
      <w:pPr>
        <w:pStyle w:val="Nadpis3"/>
        <w:spacing w:before="0" w:after="160"/>
        <w:rPr>
          <w:lang w:val="sk-SK" w:eastAsia="sk-SK"/>
        </w:rPr>
      </w:pPr>
      <w:bookmarkStart w:id="83" w:name="_Ref417571095"/>
      <w:bookmarkStart w:id="84" w:name="_Toc508010427"/>
      <w:bookmarkEnd w:id="63"/>
      <w:r w:rsidRPr="003E01E7">
        <w:rPr>
          <w:lang w:val="sk-SK" w:eastAsia="sk-SK"/>
        </w:rPr>
        <w:t xml:space="preserve">Príspevok projektu k cieľom a výsledkom OP </w:t>
      </w:r>
      <w:r w:rsidR="0025251E">
        <w:rPr>
          <w:lang w:val="sk-SK" w:eastAsia="sk-SK"/>
        </w:rPr>
        <w:t>a</w:t>
      </w:r>
      <w:r w:rsidRPr="003E01E7">
        <w:rPr>
          <w:lang w:val="sk-SK" w:eastAsia="sk-SK"/>
        </w:rPr>
        <w:t xml:space="preserve"> prioritnej osi</w:t>
      </w:r>
      <w:bookmarkEnd w:id="83"/>
      <w:bookmarkEnd w:id="84"/>
    </w:p>
    <w:p w14:paraId="5BAE4795" w14:textId="77777777" w:rsidR="002A0F8A" w:rsidRPr="003E01E7" w:rsidRDefault="002A0F8A" w:rsidP="00B00BC2">
      <w:pPr>
        <w:pStyle w:val="Odsekzoznamu"/>
        <w:numPr>
          <w:ilvl w:val="0"/>
          <w:numId w:val="2"/>
        </w:numPr>
        <w:tabs>
          <w:tab w:val="left" w:pos="360"/>
        </w:tabs>
        <w:ind w:left="448" w:hanging="357"/>
        <w:contextualSpacing w:val="0"/>
        <w:rPr>
          <w:rStyle w:val="Intenzvnyodkaz"/>
          <w:b w:val="0"/>
          <w:caps/>
          <w:sz w:val="24"/>
          <w:szCs w:val="24"/>
        </w:rPr>
      </w:pPr>
      <w:r w:rsidRPr="003E01E7">
        <w:rPr>
          <w:rStyle w:val="Intenzvnyodkaz"/>
        </w:rPr>
        <w:t>Prispieva projekt k dosiahnutiu minimálne jedného špecifického cieľa prioritnej osi 7?</w:t>
      </w:r>
    </w:p>
    <w:p w14:paraId="47FCFE5D" w14:textId="77777777" w:rsidR="002A0F8A" w:rsidRPr="003E01E7" w:rsidRDefault="002A0F8A" w:rsidP="00770A7B">
      <w:pPr>
        <w:pStyle w:val="Odsekzoznamu"/>
        <w:tabs>
          <w:tab w:val="left" w:pos="360"/>
        </w:tabs>
        <w:spacing w:line="276" w:lineRule="auto"/>
        <w:ind w:left="450"/>
        <w:contextualSpacing w:val="0"/>
      </w:pPr>
      <w:r w:rsidRPr="003E01E7">
        <w:t xml:space="preserve">Hodnotiteľ označí </w:t>
      </w:r>
      <w:r w:rsidR="00F07F7F" w:rsidRPr="003E01E7">
        <w:rPr>
          <w:b/>
        </w:rPr>
        <w:t>„</w:t>
      </w:r>
      <w:r w:rsidRPr="003E01E7">
        <w:rPr>
          <w:b/>
        </w:rPr>
        <w:t>áno</w:t>
      </w:r>
      <w:r w:rsidR="00F07F7F" w:rsidRPr="003E01E7">
        <w:rPr>
          <w:b/>
        </w:rPr>
        <w:t>“</w:t>
      </w:r>
      <w:r w:rsidRPr="003E01E7">
        <w:rPr>
          <w:b/>
        </w:rPr>
        <w:t>,</w:t>
      </w:r>
      <w:r w:rsidRPr="003E01E7">
        <w:t xml:space="preserve"> ak zo ŽoNFP vyplýva jasná logická súvislosť medzi aktivitami projektu uvedenými žiadateľom, očakávanými výsledkami a príslušným špecifickým cieľom (cieľmi ak relevantné) OPII. Hodnotiteľ označí </w:t>
      </w:r>
      <w:r w:rsidR="004F06C1" w:rsidRPr="003E01E7">
        <w:rPr>
          <w:b/>
        </w:rPr>
        <w:t>„</w:t>
      </w:r>
      <w:r w:rsidRPr="003E01E7">
        <w:rPr>
          <w:b/>
        </w:rPr>
        <w:t>áno”,</w:t>
      </w:r>
      <w:r w:rsidRPr="003E01E7">
        <w:t xml:space="preserve"> ak </w:t>
      </w:r>
      <w:r w:rsidR="00DE467C" w:rsidRPr="003E01E7">
        <w:t>je preukázané</w:t>
      </w:r>
      <w:r w:rsidRPr="003E01E7">
        <w:t xml:space="preserve">, že žiadateľ zrealizovaním navrhnutých aktivít naplní špecifický cieľ prípadne ciele </w:t>
      </w:r>
      <w:r w:rsidR="004876C4" w:rsidRPr="003E01E7">
        <w:t>PO</w:t>
      </w:r>
      <w:r w:rsidRPr="003E01E7">
        <w:t xml:space="preserve">7 OPII. V opačnom prípade uvedie </w:t>
      </w:r>
      <w:r w:rsidR="004F06C1" w:rsidRPr="003E01E7">
        <w:rPr>
          <w:b/>
        </w:rPr>
        <w:t>„</w:t>
      </w:r>
      <w:r w:rsidRPr="003E01E7">
        <w:rPr>
          <w:b/>
        </w:rPr>
        <w:t>nie”</w:t>
      </w:r>
      <w:r w:rsidRPr="003E01E7">
        <w:t xml:space="preserve"> a do poľa </w:t>
      </w:r>
      <w:r w:rsidR="004F06C1" w:rsidRPr="003E01E7">
        <w:t>komentár</w:t>
      </w:r>
      <w:r w:rsidRPr="003E01E7">
        <w:t xml:space="preserve"> v hodnotiacom hárku uvedie svoje zistenie, v čom spočíva nesúlad. Na rozdiel od administratívneho overenia ide o hĺbkové posúdenie vecnej (obsahovej) stránky projektu z hľadiska jeho súladu so stratégiou a cieľmi prioritnej osi 7.</w:t>
      </w:r>
    </w:p>
    <w:p w14:paraId="4FB70A74" w14:textId="77777777" w:rsidR="00046011" w:rsidRPr="003E01E7" w:rsidRDefault="002A0F8A" w:rsidP="008B3245">
      <w:pPr>
        <w:pStyle w:val="Odsekzoznamu"/>
        <w:tabs>
          <w:tab w:val="left" w:pos="360"/>
        </w:tabs>
        <w:spacing w:line="276" w:lineRule="auto"/>
        <w:ind w:left="448"/>
        <w:contextualSpacing w:val="0"/>
      </w:pPr>
      <w:r w:rsidRPr="003E01E7">
        <w:t>Zdroj: ŽoNFP</w:t>
      </w:r>
      <w:r w:rsidR="004F06C1" w:rsidRPr="003E01E7">
        <w:t>:</w:t>
      </w:r>
      <w:r w:rsidR="002E3497" w:rsidRPr="003E01E7">
        <w:t xml:space="preserve"> </w:t>
      </w:r>
      <w:r w:rsidR="00A91B28" w:rsidRPr="003E01E7">
        <w:t>kapitola 10.1. Aktivity projektu a očakávan</w:t>
      </w:r>
      <w:r w:rsidR="002E3497" w:rsidRPr="003E01E7">
        <w:t>é</w:t>
      </w:r>
      <w:r w:rsidR="00A91B28" w:rsidRPr="003E01E7">
        <w:t xml:space="preserve"> merateľn</w:t>
      </w:r>
      <w:r w:rsidR="002E3497" w:rsidRPr="003E01E7">
        <w:t>é</w:t>
      </w:r>
      <w:r w:rsidR="00A91B28" w:rsidRPr="003E01E7">
        <w:t xml:space="preserve"> ukazovatele </w:t>
      </w:r>
    </w:p>
    <w:p w14:paraId="3C18E7B9" w14:textId="77777777" w:rsidR="0036718E" w:rsidRPr="003E01E7" w:rsidRDefault="002A0F8A" w:rsidP="00B00BC2">
      <w:pPr>
        <w:pStyle w:val="Odsekzoznamu"/>
        <w:numPr>
          <w:ilvl w:val="0"/>
          <w:numId w:val="2"/>
        </w:numPr>
        <w:tabs>
          <w:tab w:val="left" w:pos="360"/>
        </w:tabs>
        <w:ind w:left="448" w:hanging="357"/>
        <w:contextualSpacing w:val="0"/>
        <w:rPr>
          <w:rStyle w:val="Intenzvnyodkaz"/>
        </w:rPr>
      </w:pPr>
      <w:r w:rsidRPr="003E01E7">
        <w:rPr>
          <w:rStyle w:val="Intenzvnyodkaz"/>
        </w:rPr>
        <w:t>Prispieva projekt k dosiahnutiu cieľov definovaných v Strategickom dokumente pre oblasť rastu digitálnych služieb a oblasť infraštruktúry prístupovej siete novej generácie 2014 - 2020?</w:t>
      </w:r>
    </w:p>
    <w:p w14:paraId="227E670C" w14:textId="77777777" w:rsidR="00F90439" w:rsidRPr="003E01E7" w:rsidRDefault="0036718E" w:rsidP="00770A7B">
      <w:pPr>
        <w:pStyle w:val="Odsekzoznamu"/>
        <w:tabs>
          <w:tab w:val="left" w:pos="360"/>
        </w:tabs>
        <w:ind w:left="450"/>
        <w:contextualSpacing w:val="0"/>
      </w:pPr>
      <w:r w:rsidRPr="003E01E7">
        <w:t xml:space="preserve">Hodnotiteľ označí </w:t>
      </w:r>
      <w:r w:rsidR="00F07F7F" w:rsidRPr="003E01E7">
        <w:rPr>
          <w:b/>
        </w:rPr>
        <w:t>„</w:t>
      </w:r>
      <w:r w:rsidRPr="003E01E7">
        <w:rPr>
          <w:b/>
        </w:rPr>
        <w:t>áno</w:t>
      </w:r>
      <w:r w:rsidR="00F07F7F" w:rsidRPr="003E01E7">
        <w:rPr>
          <w:b/>
        </w:rPr>
        <w:t>“</w:t>
      </w:r>
      <w:r w:rsidRPr="003E01E7">
        <w:rPr>
          <w:b/>
        </w:rPr>
        <w:t>,</w:t>
      </w:r>
      <w:r w:rsidRPr="003E01E7">
        <w:t xml:space="preserve"> ak zo ŽoNFP vyplýva jasná logická súvislosť medzi aktivitami projektu uvedenými žiadateľom a</w:t>
      </w:r>
      <w:r w:rsidR="002A0F8A" w:rsidRPr="003E01E7">
        <w:t> výstupmi projektu, ktoré sa týkajú</w:t>
      </w:r>
      <w:r w:rsidR="00F90439" w:rsidRPr="003E01E7">
        <w:t xml:space="preserve"> </w:t>
      </w:r>
      <w:r w:rsidR="00F90439" w:rsidRPr="003E01E7">
        <w:rPr>
          <w:b/>
        </w:rPr>
        <w:t>aspoň jednej z nasledovných oblastí</w:t>
      </w:r>
      <w:r w:rsidR="00F90439" w:rsidRPr="003E01E7">
        <w:t>:</w:t>
      </w:r>
    </w:p>
    <w:p w14:paraId="6643EBBB" w14:textId="77777777" w:rsidR="00F90439" w:rsidRPr="003E01E7" w:rsidRDefault="00A95C3E" w:rsidP="00B00BC2">
      <w:pPr>
        <w:pStyle w:val="odrkyChar"/>
        <w:numPr>
          <w:ilvl w:val="0"/>
          <w:numId w:val="9"/>
        </w:numPr>
        <w:tabs>
          <w:tab w:val="left" w:pos="360"/>
        </w:tabs>
        <w:ind w:left="990"/>
      </w:pPr>
      <w:r w:rsidRPr="003E01E7">
        <w:t>služby a životné</w:t>
      </w:r>
      <w:r w:rsidR="00F90439" w:rsidRPr="003E01E7">
        <w:t xml:space="preserve"> situáci</w:t>
      </w:r>
      <w:r w:rsidR="005906D7" w:rsidRPr="003E01E7">
        <w:t>e</w:t>
      </w:r>
      <w:r w:rsidR="00F90439" w:rsidRPr="003E01E7">
        <w:t>, ktoré sa stávajú hlavným spojením medzi občanmi, spoločnosťou a verejnou správou, a tým pádom prispievajú k niektorému z prvých štyroch strategických cieľov 1) až 4), alebo</w:t>
      </w:r>
    </w:p>
    <w:p w14:paraId="56B763DC" w14:textId="77777777" w:rsidR="00F90439" w:rsidRPr="003E01E7" w:rsidRDefault="00A95C3E" w:rsidP="00B00BC2">
      <w:pPr>
        <w:pStyle w:val="odrkyChar"/>
        <w:numPr>
          <w:ilvl w:val="0"/>
          <w:numId w:val="9"/>
        </w:numPr>
        <w:tabs>
          <w:tab w:val="left" w:pos="360"/>
        </w:tabs>
        <w:ind w:left="990"/>
      </w:pPr>
      <w:r w:rsidRPr="003E01E7">
        <w:t>verejná správa</w:t>
      </w:r>
      <w:r w:rsidR="00F90439" w:rsidRPr="003E01E7">
        <w:t xml:space="preserve"> a jej možnej reformy vďaka efektívnemu využitiu informačných technológii a zavádzaniu vládneho cloudu, a tak prispievajú k niektorému zo strategických cieľov 5) a 6), alebo</w:t>
      </w:r>
    </w:p>
    <w:p w14:paraId="547EE396" w14:textId="77777777" w:rsidR="00F90439" w:rsidRPr="003E01E7" w:rsidRDefault="0002605C" w:rsidP="00B00BC2">
      <w:pPr>
        <w:pStyle w:val="odrkyChar"/>
        <w:numPr>
          <w:ilvl w:val="0"/>
          <w:numId w:val="9"/>
        </w:numPr>
        <w:tabs>
          <w:tab w:val="left" w:pos="360"/>
        </w:tabs>
        <w:ind w:left="990"/>
      </w:pPr>
      <w:r w:rsidRPr="003E01E7">
        <w:t>budovanie</w:t>
      </w:r>
      <w:r w:rsidR="00F90439" w:rsidRPr="003E01E7">
        <w:t xml:space="preserve"> širokopásmových sietí, čím prispievajú k strategickému cieľu 7).</w:t>
      </w:r>
    </w:p>
    <w:p w14:paraId="22EDC437" w14:textId="77777777" w:rsidR="00713A45" w:rsidRPr="003E01E7" w:rsidRDefault="005906D7" w:rsidP="00770A7B">
      <w:pPr>
        <w:pStyle w:val="odrkyChar"/>
        <w:numPr>
          <w:ilvl w:val="0"/>
          <w:numId w:val="0"/>
        </w:numPr>
        <w:tabs>
          <w:tab w:val="left" w:pos="360"/>
        </w:tabs>
        <w:ind w:left="450"/>
        <w:rPr>
          <w:lang w:bidi="ar-SA"/>
        </w:rPr>
      </w:pPr>
      <w:r w:rsidRPr="003E01E7">
        <w:rPr>
          <w:lang w:bidi="ar-SA"/>
        </w:rPr>
        <w:t xml:space="preserve">Strategické ciele definované v </w:t>
      </w:r>
      <w:r w:rsidR="00713A45" w:rsidRPr="003E01E7">
        <w:rPr>
          <w:lang w:bidi="ar-SA"/>
        </w:rPr>
        <w:t>Strategickom dokumente pre oblasť rastu digitálnych služieb a oblasť infraštruktúry prístupovej siete novej generácie 2014 – 2020</w:t>
      </w:r>
      <w:r w:rsidRPr="003E01E7">
        <w:rPr>
          <w:lang w:bidi="ar-SA"/>
        </w:rPr>
        <w:t xml:space="preserve"> sú nasledovné</w:t>
      </w:r>
      <w:r w:rsidR="00713A45" w:rsidRPr="003E01E7">
        <w:rPr>
          <w:lang w:bidi="ar-SA"/>
        </w:rPr>
        <w:t>:</w:t>
      </w:r>
    </w:p>
    <w:p w14:paraId="168D39D7" w14:textId="77777777" w:rsidR="00713A45" w:rsidRPr="003E01E7" w:rsidRDefault="00713A45" w:rsidP="00B00BC2">
      <w:pPr>
        <w:pStyle w:val="odrkyChar"/>
        <w:numPr>
          <w:ilvl w:val="0"/>
          <w:numId w:val="10"/>
        </w:numPr>
        <w:tabs>
          <w:tab w:val="left" w:pos="360"/>
        </w:tabs>
        <w:ind w:left="990"/>
        <w:rPr>
          <w:lang w:bidi="ar-SA"/>
        </w:rPr>
      </w:pPr>
      <w:r w:rsidRPr="003E01E7">
        <w:rPr>
          <w:lang w:bidi="ar-SA"/>
        </w:rPr>
        <w:t>Posun k službám zameraným na zvyšovanie kvality života</w:t>
      </w:r>
    </w:p>
    <w:p w14:paraId="42F0A800" w14:textId="77777777" w:rsidR="00713A45" w:rsidRPr="003E01E7" w:rsidRDefault="00713A45" w:rsidP="00B00BC2">
      <w:pPr>
        <w:pStyle w:val="odrkyChar"/>
        <w:numPr>
          <w:ilvl w:val="0"/>
          <w:numId w:val="10"/>
        </w:numPr>
        <w:tabs>
          <w:tab w:val="left" w:pos="360"/>
        </w:tabs>
        <w:ind w:left="990"/>
        <w:rPr>
          <w:lang w:bidi="ar-SA"/>
        </w:rPr>
      </w:pPr>
      <w:r w:rsidRPr="003E01E7">
        <w:rPr>
          <w:lang w:bidi="ar-SA"/>
        </w:rPr>
        <w:t>Posun k službám zameraným na nárast konkurencieschopnosti</w:t>
      </w:r>
    </w:p>
    <w:p w14:paraId="2569D900" w14:textId="77777777" w:rsidR="00713A45" w:rsidRPr="003E01E7" w:rsidRDefault="00713A45" w:rsidP="00B00BC2">
      <w:pPr>
        <w:pStyle w:val="odrkyChar"/>
        <w:numPr>
          <w:ilvl w:val="0"/>
          <w:numId w:val="10"/>
        </w:numPr>
        <w:tabs>
          <w:tab w:val="left" w:pos="360"/>
        </w:tabs>
        <w:ind w:left="990"/>
        <w:rPr>
          <w:lang w:bidi="ar-SA"/>
        </w:rPr>
      </w:pPr>
      <w:r w:rsidRPr="003E01E7">
        <w:rPr>
          <w:lang w:bidi="ar-SA"/>
        </w:rPr>
        <w:t>Neustále zlepšovanie služieb pri využívaní moderných technológií</w:t>
      </w:r>
    </w:p>
    <w:p w14:paraId="68B69609" w14:textId="77777777" w:rsidR="00713A45" w:rsidRPr="003E01E7" w:rsidRDefault="00713A45" w:rsidP="00B00BC2">
      <w:pPr>
        <w:pStyle w:val="odrkyChar"/>
        <w:numPr>
          <w:ilvl w:val="0"/>
          <w:numId w:val="10"/>
        </w:numPr>
        <w:tabs>
          <w:tab w:val="left" w:pos="360"/>
        </w:tabs>
        <w:ind w:left="990"/>
        <w:rPr>
          <w:lang w:bidi="ar-SA"/>
        </w:rPr>
      </w:pPr>
      <w:r w:rsidRPr="003E01E7">
        <w:rPr>
          <w:lang w:bidi="ar-SA"/>
        </w:rPr>
        <w:t>Vytvorenie bezpečného prostredia pre občana, podnikateľa a verejnú správu</w:t>
      </w:r>
    </w:p>
    <w:p w14:paraId="3FA6CA96" w14:textId="77777777" w:rsidR="00713A45" w:rsidRPr="003E01E7" w:rsidRDefault="00713A45" w:rsidP="00B00BC2">
      <w:pPr>
        <w:pStyle w:val="odrkyChar"/>
        <w:numPr>
          <w:ilvl w:val="0"/>
          <w:numId w:val="10"/>
        </w:numPr>
        <w:tabs>
          <w:tab w:val="left" w:pos="360"/>
        </w:tabs>
        <w:ind w:left="990"/>
        <w:rPr>
          <w:lang w:bidi="ar-SA"/>
        </w:rPr>
      </w:pPr>
      <w:r w:rsidRPr="003E01E7">
        <w:rPr>
          <w:lang w:bidi="ar-SA"/>
        </w:rPr>
        <w:t>Priblíženie verejnej správy k maximálnemu využívaniu dát v zákaznícky orientovaných procesoch</w:t>
      </w:r>
    </w:p>
    <w:p w14:paraId="7CB6A4DF" w14:textId="77777777" w:rsidR="00713A45" w:rsidRPr="003E01E7" w:rsidRDefault="00713A45" w:rsidP="00B00BC2">
      <w:pPr>
        <w:pStyle w:val="odrkyChar"/>
        <w:numPr>
          <w:ilvl w:val="0"/>
          <w:numId w:val="10"/>
        </w:numPr>
        <w:tabs>
          <w:tab w:val="left" w:pos="360"/>
        </w:tabs>
        <w:ind w:left="990"/>
        <w:rPr>
          <w:lang w:bidi="ar-SA"/>
        </w:rPr>
      </w:pPr>
      <w:r w:rsidRPr="003E01E7">
        <w:rPr>
          <w:lang w:bidi="ar-SA"/>
        </w:rPr>
        <w:t>Optimalizácia využitia informačných technológii vo verejnej správe vďaka platforme zdieľaných služieb</w:t>
      </w:r>
    </w:p>
    <w:p w14:paraId="05DFEAB0" w14:textId="77777777" w:rsidR="00713A45" w:rsidRPr="003E01E7" w:rsidRDefault="00713A45" w:rsidP="00B00BC2">
      <w:pPr>
        <w:pStyle w:val="odrkyChar"/>
        <w:numPr>
          <w:ilvl w:val="0"/>
          <w:numId w:val="10"/>
        </w:numPr>
        <w:tabs>
          <w:tab w:val="left" w:pos="360"/>
        </w:tabs>
        <w:ind w:left="990"/>
        <w:rPr>
          <w:lang w:bidi="ar-SA"/>
        </w:rPr>
      </w:pPr>
      <w:r w:rsidRPr="003E01E7">
        <w:rPr>
          <w:lang w:bidi="ar-SA"/>
        </w:rPr>
        <w:t>Vybudovanie širokopásmových sietí pre zvyšovanie pokrytia domácností širokopásmovým pripojením s rýchlosťou minimálne 30 Mbit/s.</w:t>
      </w:r>
    </w:p>
    <w:p w14:paraId="7A3B1629" w14:textId="77777777" w:rsidR="00F90439" w:rsidRPr="003E01E7" w:rsidRDefault="0036718E" w:rsidP="00770A7B">
      <w:pPr>
        <w:pStyle w:val="odrkyChar"/>
        <w:numPr>
          <w:ilvl w:val="0"/>
          <w:numId w:val="0"/>
        </w:numPr>
        <w:tabs>
          <w:tab w:val="left" w:pos="360"/>
        </w:tabs>
        <w:ind w:left="450"/>
        <w:rPr>
          <w:lang w:bidi="ar-SA"/>
        </w:rPr>
      </w:pPr>
      <w:r w:rsidRPr="003E01E7">
        <w:rPr>
          <w:lang w:bidi="ar-SA"/>
        </w:rPr>
        <w:t xml:space="preserve">V opačnom prípade uvedie </w:t>
      </w:r>
      <w:r w:rsidR="004F06C1" w:rsidRPr="003E01E7">
        <w:rPr>
          <w:b/>
          <w:lang w:bidi="ar-SA"/>
        </w:rPr>
        <w:t>„</w:t>
      </w:r>
      <w:r w:rsidRPr="003E01E7">
        <w:rPr>
          <w:b/>
          <w:lang w:bidi="ar-SA"/>
        </w:rPr>
        <w:t>nie”</w:t>
      </w:r>
      <w:r w:rsidRPr="003E01E7">
        <w:rPr>
          <w:lang w:bidi="ar-SA"/>
        </w:rPr>
        <w:t xml:space="preserve"> a do poľa </w:t>
      </w:r>
      <w:r w:rsidR="008450AD" w:rsidRPr="003E01E7">
        <w:rPr>
          <w:lang w:bidi="ar-SA"/>
        </w:rPr>
        <w:t>komentár</w:t>
      </w:r>
      <w:r w:rsidRPr="003E01E7">
        <w:rPr>
          <w:lang w:bidi="ar-SA"/>
        </w:rPr>
        <w:t xml:space="preserve"> v hodnotiacom hárku uvedie svoje zistenie, v čom spočíva nesúlad.</w:t>
      </w:r>
    </w:p>
    <w:p w14:paraId="47CE13E3" w14:textId="77777777" w:rsidR="0036718E" w:rsidRPr="003E01E7" w:rsidRDefault="0036718E" w:rsidP="00C5045F">
      <w:pPr>
        <w:pStyle w:val="odrkyChar"/>
        <w:numPr>
          <w:ilvl w:val="0"/>
          <w:numId w:val="0"/>
        </w:numPr>
        <w:tabs>
          <w:tab w:val="left" w:pos="360"/>
        </w:tabs>
        <w:spacing w:before="0"/>
        <w:ind w:left="448"/>
        <w:contextualSpacing/>
      </w:pPr>
      <w:r w:rsidRPr="003E01E7">
        <w:t>Zdroj:</w:t>
      </w:r>
      <w:r w:rsidR="00A91B28" w:rsidRPr="003E01E7">
        <w:t xml:space="preserve"> ŽoNFP</w:t>
      </w:r>
      <w:r w:rsidR="008450AD" w:rsidRPr="003E01E7">
        <w:t>:</w:t>
      </w:r>
      <w:r w:rsidR="00A91B28" w:rsidRPr="003E01E7">
        <w:t xml:space="preserve"> kapitola 10.1. Aktivity </w:t>
      </w:r>
      <w:r w:rsidR="00A91B28" w:rsidRPr="003E01E7">
        <w:rPr>
          <w:lang w:bidi="ar-SA"/>
        </w:rPr>
        <w:t>projektu a očakávan</w:t>
      </w:r>
      <w:r w:rsidR="002E3497" w:rsidRPr="003E01E7">
        <w:rPr>
          <w:lang w:bidi="ar-SA"/>
        </w:rPr>
        <w:t>é</w:t>
      </w:r>
      <w:r w:rsidR="00A91B28" w:rsidRPr="003E01E7">
        <w:rPr>
          <w:lang w:bidi="ar-SA"/>
        </w:rPr>
        <w:t xml:space="preserve"> merateľn</w:t>
      </w:r>
      <w:r w:rsidR="002E3497" w:rsidRPr="003E01E7">
        <w:rPr>
          <w:lang w:bidi="ar-SA"/>
        </w:rPr>
        <w:t>é</w:t>
      </w:r>
      <w:r w:rsidR="00A91B28" w:rsidRPr="003E01E7">
        <w:rPr>
          <w:lang w:bidi="ar-SA"/>
        </w:rPr>
        <w:t xml:space="preserve"> ukazovatele</w:t>
      </w:r>
      <w:r w:rsidR="00A91B28" w:rsidRPr="003E01E7" w:rsidDel="00A91B28">
        <w:t xml:space="preserve"> </w:t>
      </w:r>
    </w:p>
    <w:p w14:paraId="47DDC202" w14:textId="70D7F4D8" w:rsidR="0036718E" w:rsidRPr="003E01E7" w:rsidDel="00D634ED" w:rsidRDefault="0099715D" w:rsidP="00B00BC2">
      <w:pPr>
        <w:pStyle w:val="Odsekzoznamu"/>
        <w:numPr>
          <w:ilvl w:val="0"/>
          <w:numId w:val="2"/>
        </w:numPr>
        <w:tabs>
          <w:tab w:val="left" w:pos="360"/>
        </w:tabs>
        <w:ind w:left="448" w:hanging="357"/>
        <w:contextualSpacing w:val="0"/>
        <w:rPr>
          <w:del w:id="85" w:author="Silvia Drahosova" w:date="2018-04-09T16:29:00Z"/>
          <w:rStyle w:val="Intenzvnyodkaz"/>
          <w:lang w:bidi="en-US"/>
        </w:rPr>
      </w:pPr>
      <w:del w:id="86" w:author="Silvia Drahosova" w:date="2018-04-09T16:29:00Z">
        <w:r w:rsidRPr="003E01E7" w:rsidDel="00D634ED">
          <w:rPr>
            <w:rStyle w:val="Intenzvnyodkaz"/>
          </w:rPr>
          <w:delText>Prispieva projekt k zvýšeniu pokrytia domácností širokopásmovým pripojením s rýchlosťou minimálne 30 Mbit/s alebo k vytvoreniu atlasu pasívnej infraštruktúry? (relevantné pre projekt v rámci špecifického cieľa 7.1)</w:delText>
        </w:r>
      </w:del>
    </w:p>
    <w:p w14:paraId="216898B3" w14:textId="2E2CD10D" w:rsidR="0099715D" w:rsidRPr="003E01E7" w:rsidDel="00D634ED" w:rsidRDefault="0099715D" w:rsidP="00770A7B">
      <w:pPr>
        <w:pStyle w:val="Odsekzoznamu"/>
        <w:tabs>
          <w:tab w:val="left" w:pos="360"/>
        </w:tabs>
        <w:spacing w:line="276" w:lineRule="auto"/>
        <w:ind w:left="709"/>
        <w:contextualSpacing w:val="0"/>
        <w:rPr>
          <w:del w:id="87" w:author="Silvia Drahosova" w:date="2018-04-09T16:29:00Z"/>
        </w:rPr>
      </w:pPr>
      <w:del w:id="88" w:author="Silvia Drahosova" w:date="2018-04-09T16:29:00Z">
        <w:r w:rsidRPr="003E01E7" w:rsidDel="00D634ED">
          <w:delText xml:space="preserve">Hodnotiteľ označí </w:delText>
        </w:r>
        <w:r w:rsidR="00F07F7F" w:rsidRPr="003E01E7" w:rsidDel="00D634ED">
          <w:rPr>
            <w:b/>
          </w:rPr>
          <w:delText>„</w:delText>
        </w:r>
        <w:r w:rsidRPr="003E01E7" w:rsidDel="00D634ED">
          <w:rPr>
            <w:b/>
          </w:rPr>
          <w:delText>áno</w:delText>
        </w:r>
        <w:r w:rsidR="00F07F7F" w:rsidRPr="003E01E7" w:rsidDel="00D634ED">
          <w:rPr>
            <w:b/>
          </w:rPr>
          <w:delText>“</w:delText>
        </w:r>
        <w:r w:rsidRPr="003E01E7" w:rsidDel="00D634ED">
          <w:rPr>
            <w:b/>
          </w:rPr>
          <w:delText>,</w:delText>
        </w:r>
        <w:r w:rsidRPr="003E01E7" w:rsidDel="00D634ED">
          <w:delText xml:space="preserve"> ak zo ŽoNFP vyplýva jasná logická súvislosť medzi aktivitami projektu uvedenými žiadateľom a výstupmi projektu, ktoré sa venujú </w:delText>
        </w:r>
        <w:r w:rsidRPr="003E01E7" w:rsidDel="00D634ED">
          <w:rPr>
            <w:b/>
          </w:rPr>
          <w:delText>aspoň jednej z nasledovných oblastí</w:delText>
        </w:r>
        <w:r w:rsidRPr="003E01E7" w:rsidDel="00D634ED">
          <w:delText>:</w:delText>
        </w:r>
      </w:del>
    </w:p>
    <w:p w14:paraId="44B6D9ED" w14:textId="1FF87301" w:rsidR="00E12719" w:rsidRPr="003E01E7" w:rsidDel="00D634ED" w:rsidRDefault="00A95C3E" w:rsidP="00B00BC2">
      <w:pPr>
        <w:pStyle w:val="odrkyChar"/>
        <w:numPr>
          <w:ilvl w:val="1"/>
          <w:numId w:val="2"/>
        </w:numPr>
        <w:tabs>
          <w:tab w:val="left" w:pos="360"/>
        </w:tabs>
        <w:rPr>
          <w:del w:id="89" w:author="Silvia Drahosova" w:date="2018-04-09T16:29:00Z"/>
        </w:rPr>
      </w:pPr>
      <w:del w:id="90" w:author="Silvia Drahosova" w:date="2018-04-09T16:29:00Z">
        <w:r w:rsidRPr="003E01E7" w:rsidDel="00D634ED">
          <w:lastRenderedPageBreak/>
          <w:delText>budovanie</w:delText>
        </w:r>
        <w:r w:rsidR="00E12719" w:rsidRPr="003E01E7" w:rsidDel="00D634ED">
          <w:delText xml:space="preserve"> regionálnych sietí s technologickou neutralitou otvorených pre všetkých operátorov s ohľadom na cieľ 100 percentného pokrytia 30 Mbit/s,</w:delText>
        </w:r>
      </w:del>
    </w:p>
    <w:p w14:paraId="35D33D34" w14:textId="2B4F068C" w:rsidR="00E12719" w:rsidRPr="003E01E7" w:rsidDel="00D634ED" w:rsidRDefault="00A95C3E" w:rsidP="00B00BC2">
      <w:pPr>
        <w:pStyle w:val="odrkyChar"/>
        <w:numPr>
          <w:ilvl w:val="1"/>
          <w:numId w:val="2"/>
        </w:numPr>
        <w:tabs>
          <w:tab w:val="left" w:pos="360"/>
        </w:tabs>
        <w:rPr>
          <w:del w:id="91" w:author="Silvia Drahosova" w:date="2018-04-09T16:29:00Z"/>
        </w:rPr>
      </w:pPr>
      <w:del w:id="92" w:author="Silvia Drahosova" w:date="2018-04-09T16:29:00Z">
        <w:r w:rsidRPr="003E01E7" w:rsidDel="00D634ED">
          <w:delText>koordinácia</w:delText>
        </w:r>
        <w:r w:rsidR="00E12719" w:rsidRPr="003E01E7" w:rsidDel="00D634ED">
          <w:delText xml:space="preserve"> budovania širokopásmových sietí a implementácii atlasu pasívnej infraštruktúry</w:delText>
        </w:r>
      </w:del>
    </w:p>
    <w:p w14:paraId="03DFC125" w14:textId="0A943011" w:rsidR="005E1610" w:rsidRPr="003E01E7" w:rsidDel="00D634ED" w:rsidRDefault="005906D7" w:rsidP="00770A7B">
      <w:pPr>
        <w:pStyle w:val="odrkyChar"/>
        <w:numPr>
          <w:ilvl w:val="0"/>
          <w:numId w:val="0"/>
        </w:numPr>
        <w:tabs>
          <w:tab w:val="left" w:pos="360"/>
        </w:tabs>
        <w:ind w:left="709"/>
        <w:rPr>
          <w:del w:id="93" w:author="Silvia Drahosova" w:date="2018-04-09T16:29:00Z"/>
        </w:rPr>
      </w:pPr>
      <w:del w:id="94" w:author="Silvia Drahosova" w:date="2018-04-09T16:29:00Z">
        <w:r w:rsidRPr="003E01E7" w:rsidDel="00D634ED">
          <w:delText>a zároveň</w:delText>
        </w:r>
        <w:r w:rsidR="00E12719" w:rsidRPr="003E01E7" w:rsidDel="00D634ED">
          <w:delText xml:space="preserve"> žiadateľ zrealizovaním navrhnutých aktivít prispeje k zvýšeniu kvality a pokrytia domácností širokopásmovým pripojením v zmysle vyššie</w:delText>
        </w:r>
        <w:r w:rsidR="00770A7B" w:rsidRPr="003E01E7" w:rsidDel="00D634ED">
          <w:delText xml:space="preserve"> spomenutých bodov. Ak sa venuje bodu a), žiadateľ sa musí zároveň odkazovať na aktuálnu metodiku výpočtu sivých a bielych miest. Hodnotiteľ </w:delText>
        </w:r>
        <w:r w:rsidR="00E12719" w:rsidRPr="003E01E7" w:rsidDel="00D634ED">
          <w:delText xml:space="preserve">označí </w:delText>
        </w:r>
        <w:r w:rsidR="00E12719" w:rsidRPr="003E01E7" w:rsidDel="00D634ED">
          <w:rPr>
            <w:b/>
          </w:rPr>
          <w:delText>„nie“,</w:delText>
        </w:r>
        <w:r w:rsidR="00E12719" w:rsidRPr="003E01E7" w:rsidDel="00D634ED">
          <w:delText xml:space="preserve"> pokiaľ sa projekt nevenuje ani jednej z vyššie spomenutých oblastí a do poľa </w:delText>
        </w:r>
        <w:r w:rsidR="008450AD" w:rsidRPr="003E01E7" w:rsidDel="00D634ED">
          <w:delText>komentár</w:delText>
        </w:r>
        <w:r w:rsidR="00E12719" w:rsidRPr="003E01E7" w:rsidDel="00D634ED">
          <w:delText xml:space="preserve"> v hodnotiacom hárku uvedie svoje zistenie, v čom spočíva nesúlad. V prípade, že sa projekt nerealizuje v rámci špecifického cieľa 7.1, hodnotiteľ </w:delText>
        </w:r>
        <w:r w:rsidR="005E1610" w:rsidRPr="003E01E7" w:rsidDel="00D634ED">
          <w:delText>označí „N/A“.</w:delText>
        </w:r>
      </w:del>
    </w:p>
    <w:p w14:paraId="3A016655" w14:textId="13F9A483" w:rsidR="00462C70" w:rsidRPr="003E01E7" w:rsidDel="00D634ED" w:rsidRDefault="00462C70" w:rsidP="00770A7B">
      <w:pPr>
        <w:pStyle w:val="odrkyChar"/>
        <w:numPr>
          <w:ilvl w:val="0"/>
          <w:numId w:val="0"/>
        </w:numPr>
        <w:tabs>
          <w:tab w:val="left" w:pos="360"/>
        </w:tabs>
        <w:spacing w:before="0"/>
        <w:ind w:left="720"/>
        <w:rPr>
          <w:del w:id="95" w:author="Silvia Drahosova" w:date="2018-04-09T16:29:00Z"/>
        </w:rPr>
      </w:pPr>
      <w:del w:id="96" w:author="Silvia Drahosova" w:date="2018-04-09T16:29:00Z">
        <w:r w:rsidRPr="003E01E7" w:rsidDel="00D634ED">
          <w:delText>Zdroj:</w:delText>
        </w:r>
        <w:r w:rsidR="00A91B28" w:rsidRPr="003E01E7" w:rsidDel="00D634ED">
          <w:delText xml:space="preserve"> ŽoNFP</w:delText>
        </w:r>
        <w:r w:rsidR="008450AD" w:rsidRPr="003E01E7" w:rsidDel="00D634ED">
          <w:delText>:</w:delText>
        </w:r>
        <w:r w:rsidR="00A91B28" w:rsidRPr="003E01E7" w:rsidDel="00D634ED">
          <w:delText xml:space="preserve"> </w:delText>
        </w:r>
        <w:r w:rsidR="00C5045F" w:rsidRPr="003E01E7" w:rsidDel="00D634ED">
          <w:delText xml:space="preserve">kapitola 7.3 situácia po realizácii projektu a udržateľnosť projektu a </w:delText>
        </w:r>
        <w:r w:rsidR="00A91B28" w:rsidRPr="003E01E7" w:rsidDel="00D634ED">
          <w:delText>kapitola 10.1. Aktivity projektu a oč</w:delText>
        </w:r>
        <w:r w:rsidR="008450AD" w:rsidRPr="003E01E7" w:rsidDel="00D634ED">
          <w:delText>a</w:delText>
        </w:r>
        <w:r w:rsidR="00A91B28" w:rsidRPr="003E01E7" w:rsidDel="00D634ED">
          <w:delText>káv</w:delText>
        </w:r>
        <w:r w:rsidR="008450AD" w:rsidRPr="003E01E7" w:rsidDel="00D634ED">
          <w:delText>ané</w:delText>
        </w:r>
        <w:r w:rsidR="00A91B28" w:rsidRPr="003E01E7" w:rsidDel="00D634ED">
          <w:delText xml:space="preserve"> merateľn</w:delText>
        </w:r>
        <w:r w:rsidR="008450AD" w:rsidRPr="003E01E7" w:rsidDel="00D634ED">
          <w:delText>é</w:delText>
        </w:r>
        <w:r w:rsidR="00A91B28" w:rsidRPr="003E01E7" w:rsidDel="00D634ED">
          <w:delText xml:space="preserve"> ukazovatele</w:delText>
        </w:r>
      </w:del>
    </w:p>
    <w:p w14:paraId="62BFA611" w14:textId="1A656FA7" w:rsidR="00C52C7C" w:rsidRPr="003E01E7" w:rsidDel="00D634ED" w:rsidRDefault="00C52C7C" w:rsidP="00B00BC2">
      <w:pPr>
        <w:pStyle w:val="odrkyChar"/>
        <w:keepNext/>
        <w:keepLines/>
        <w:numPr>
          <w:ilvl w:val="0"/>
          <w:numId w:val="2"/>
        </w:numPr>
        <w:tabs>
          <w:tab w:val="left" w:pos="360"/>
        </w:tabs>
        <w:ind w:left="714" w:hanging="357"/>
        <w:rPr>
          <w:del w:id="97" w:author="Silvia Drahosova" w:date="2018-04-09T16:29:00Z"/>
          <w:rStyle w:val="Intenzvnyodkaz"/>
          <w:lang w:bidi="ar-SA"/>
        </w:rPr>
      </w:pPr>
      <w:del w:id="98" w:author="Silvia Drahosova" w:date="2018-04-09T16:29:00Z">
        <w:r w:rsidRPr="003E01E7" w:rsidDel="00D634ED">
          <w:rPr>
            <w:rStyle w:val="Intenzvnyodkaz"/>
            <w:lang w:bidi="ar-SA"/>
          </w:rPr>
          <w:delText>Prispieva projekt k zvýšeniu používania elektronického obchodu a/alebo k rozšíreniu možností pre elektronickú identifikáciu, autentifikáciu a autorizáciu v jednotnom digitálnom priestore a/alebo využívaniu zdieľaných služieb primárne určených štátnej správe zo strany podnikateľov? (relevantné pre projekt v rámci špecifického cieľa 7.2)</w:delText>
        </w:r>
      </w:del>
    </w:p>
    <w:p w14:paraId="6D52B62F" w14:textId="4A80669E" w:rsidR="002F2F39" w:rsidRPr="003E01E7" w:rsidDel="00D634ED" w:rsidRDefault="00C52C7C" w:rsidP="008B3245">
      <w:pPr>
        <w:pStyle w:val="odrkyChar"/>
        <w:numPr>
          <w:ilvl w:val="0"/>
          <w:numId w:val="0"/>
        </w:numPr>
        <w:spacing w:before="0"/>
        <w:ind w:left="720" w:hanging="11"/>
        <w:rPr>
          <w:del w:id="99" w:author="Silvia Drahosova" w:date="2018-04-09T16:29:00Z"/>
        </w:rPr>
      </w:pPr>
      <w:del w:id="100" w:author="Silvia Drahosova" w:date="2018-04-09T16:29:00Z">
        <w:r w:rsidRPr="003E01E7" w:rsidDel="00D634ED">
          <w:delText xml:space="preserve">Hodnotiteľ </w:delText>
        </w:r>
        <w:r w:rsidR="002F2F39" w:rsidRPr="003E01E7" w:rsidDel="00D634ED">
          <w:delText>posudzuje splnenie hodnotiacich kritérií v</w:delText>
        </w:r>
        <w:r w:rsidR="00F27A4D" w:rsidRPr="003E01E7" w:rsidDel="00D634ED">
          <w:delText>o viacerých krokoch. V prípade splnenia podmienok stanovených v Kroku 1, posudzuje hodnotiteľ splnenie podmienok aj v</w:delText>
        </w:r>
        <w:r w:rsidR="00DF1E04" w:rsidRPr="003E01E7" w:rsidDel="00D634ED">
          <w:delText> Kroku 2.</w:delText>
        </w:r>
      </w:del>
    </w:p>
    <w:p w14:paraId="19242B61" w14:textId="3AED8ECB" w:rsidR="002F2F39" w:rsidRPr="003E01E7" w:rsidDel="00D634ED" w:rsidRDefault="002F2F39" w:rsidP="008B3245">
      <w:pPr>
        <w:pStyle w:val="Odsekzoznamu"/>
        <w:tabs>
          <w:tab w:val="left" w:pos="360"/>
        </w:tabs>
        <w:spacing w:before="60" w:after="0" w:line="276" w:lineRule="auto"/>
        <w:ind w:left="709"/>
        <w:contextualSpacing w:val="0"/>
        <w:rPr>
          <w:del w:id="101" w:author="Silvia Drahosova" w:date="2018-04-09T16:29:00Z"/>
          <w:i/>
        </w:rPr>
      </w:pPr>
      <w:del w:id="102" w:author="Silvia Drahosova" w:date="2018-04-09T16:29:00Z">
        <w:r w:rsidRPr="003E01E7" w:rsidDel="00D634ED">
          <w:rPr>
            <w:i/>
          </w:rPr>
          <w:delText>Krok 1</w:delText>
        </w:r>
      </w:del>
    </w:p>
    <w:p w14:paraId="1BA0D6EC" w14:textId="1E8D71B4" w:rsidR="00C52C7C" w:rsidRPr="003E01E7" w:rsidDel="00D634ED" w:rsidRDefault="006E0220" w:rsidP="00770A7B">
      <w:pPr>
        <w:pStyle w:val="Odsekzoznamu"/>
        <w:tabs>
          <w:tab w:val="left" w:pos="360"/>
        </w:tabs>
        <w:spacing w:before="100" w:beforeAutospacing="1" w:line="276" w:lineRule="auto"/>
        <w:ind w:left="709"/>
        <w:rPr>
          <w:del w:id="103" w:author="Silvia Drahosova" w:date="2018-04-09T16:29:00Z"/>
        </w:rPr>
      </w:pPr>
      <w:del w:id="104" w:author="Silvia Drahosova" w:date="2018-04-09T16:29:00Z">
        <w:r w:rsidRPr="003E01E7" w:rsidDel="00D634ED">
          <w:delText>Podmienky sú splnené, ak</w:delText>
        </w:r>
        <w:r w:rsidR="002F2F39" w:rsidRPr="003E01E7" w:rsidDel="00D634ED">
          <w:delText xml:space="preserve"> zo ŽoNFP </w:delText>
        </w:r>
        <w:r w:rsidR="00C52C7C" w:rsidRPr="003E01E7" w:rsidDel="00D634ED">
          <w:delText xml:space="preserve">vyplýva jasná logická súvislosť medzi aktivitami projektu uvedenými žiadateľom a výstupmi projektu, ktoré sa venujú </w:delText>
        </w:r>
        <w:r w:rsidR="00C52C7C" w:rsidRPr="003E01E7" w:rsidDel="00D634ED">
          <w:rPr>
            <w:b/>
          </w:rPr>
          <w:delText>aspoň jednej z nasledovných oblastí</w:delText>
        </w:r>
        <w:r w:rsidR="00C52C7C" w:rsidRPr="003E01E7" w:rsidDel="00D634ED">
          <w:delText>:</w:delText>
        </w:r>
      </w:del>
    </w:p>
    <w:p w14:paraId="0461D56F" w14:textId="494C7C19" w:rsidR="00C52C7C" w:rsidRPr="003E01E7" w:rsidDel="00D634ED" w:rsidRDefault="00C52C7C" w:rsidP="00B00BC2">
      <w:pPr>
        <w:pStyle w:val="odrkyChar"/>
        <w:numPr>
          <w:ilvl w:val="0"/>
          <w:numId w:val="11"/>
        </w:numPr>
        <w:tabs>
          <w:tab w:val="left" w:pos="360"/>
        </w:tabs>
        <w:ind w:left="1440"/>
        <w:rPr>
          <w:del w:id="105" w:author="Silvia Drahosova" w:date="2018-04-09T16:29:00Z"/>
        </w:rPr>
      </w:pPr>
      <w:del w:id="106" w:author="Silvia Drahosova" w:date="2018-04-09T16:29:00Z">
        <w:r w:rsidRPr="003E01E7" w:rsidDel="00D634ED">
          <w:delText>z</w:delText>
        </w:r>
        <w:r w:rsidR="00A95C3E" w:rsidRPr="003E01E7" w:rsidDel="00D634ED">
          <w:delText>vyšovanie</w:delText>
        </w:r>
        <w:r w:rsidRPr="003E01E7" w:rsidDel="00D634ED">
          <w:delText xml:space="preserve"> dôveryhodnosti elektronického obchodu alebo zjednodušovaniu elektronického obchodu</w:delText>
        </w:r>
        <w:r w:rsidR="00915E3C" w:rsidRPr="003E01E7" w:rsidDel="00D634ED">
          <w:delText>;</w:delText>
        </w:r>
      </w:del>
    </w:p>
    <w:p w14:paraId="3845B18E" w14:textId="61BB0457" w:rsidR="00C52C7C" w:rsidRPr="003E01E7" w:rsidDel="00D634ED" w:rsidRDefault="00A95C3E" w:rsidP="00B00BC2">
      <w:pPr>
        <w:pStyle w:val="odrkyChar"/>
        <w:numPr>
          <w:ilvl w:val="0"/>
          <w:numId w:val="11"/>
        </w:numPr>
        <w:tabs>
          <w:tab w:val="left" w:pos="360"/>
        </w:tabs>
        <w:ind w:left="1440"/>
        <w:rPr>
          <w:del w:id="107" w:author="Silvia Drahosova" w:date="2018-04-09T16:29:00Z"/>
        </w:rPr>
      </w:pPr>
      <w:del w:id="108" w:author="Silvia Drahosova" w:date="2018-04-09T16:29:00Z">
        <w:r w:rsidRPr="003E01E7" w:rsidDel="00D634ED">
          <w:delText>nové a zmysluplné možnosti</w:delText>
        </w:r>
        <w:r w:rsidR="00C52C7C" w:rsidRPr="003E01E7" w:rsidDel="00D634ED">
          <w:delText xml:space="preserve"> pre elektronickú identifikáciu, autentifikáciu a autorizáciu v jednotnom digitálnom priestore</w:delText>
        </w:r>
        <w:r w:rsidR="00915E3C" w:rsidRPr="003E01E7" w:rsidDel="00D634ED">
          <w:delText>;</w:delText>
        </w:r>
      </w:del>
    </w:p>
    <w:p w14:paraId="64B97132" w14:textId="7A8B89DB" w:rsidR="00C52C7C" w:rsidRPr="003E01E7" w:rsidDel="00D634ED" w:rsidRDefault="00A95C3E" w:rsidP="00B00BC2">
      <w:pPr>
        <w:pStyle w:val="odrkyChar"/>
        <w:numPr>
          <w:ilvl w:val="0"/>
          <w:numId w:val="11"/>
        </w:numPr>
        <w:tabs>
          <w:tab w:val="left" w:pos="360"/>
        </w:tabs>
        <w:ind w:left="1440"/>
        <w:rPr>
          <w:del w:id="109" w:author="Silvia Drahosova" w:date="2018-04-09T16:29:00Z"/>
        </w:rPr>
      </w:pPr>
      <w:del w:id="110" w:author="Silvia Drahosova" w:date="2018-04-09T16:29:00Z">
        <w:r w:rsidRPr="003E01E7" w:rsidDel="00D634ED">
          <w:delText>umožnenie používania</w:delText>
        </w:r>
        <w:r w:rsidR="00C52C7C" w:rsidRPr="003E01E7" w:rsidDel="00D634ED">
          <w:delText xml:space="preserve"> identity od súkromných poskytovateľov vo verejnej správe – vhodnosť a bezpečnosť takejto identity je preverená v</w:delText>
        </w:r>
        <w:r w:rsidR="00565C98" w:rsidDel="00D634ED">
          <w:delText> </w:delText>
        </w:r>
        <w:r w:rsidR="00C52C7C" w:rsidRPr="003E01E7" w:rsidDel="00D634ED">
          <w:delText>štúdii</w:delText>
        </w:r>
        <w:r w:rsidR="00565C98" w:rsidDel="00D634ED">
          <w:delText xml:space="preserve"> uskutočniteľnosti</w:delText>
        </w:r>
        <w:r w:rsidR="00C52C7C" w:rsidRPr="003E01E7" w:rsidDel="00D634ED">
          <w:delText>;</w:delText>
        </w:r>
      </w:del>
    </w:p>
    <w:p w14:paraId="3938787C" w14:textId="396355C7" w:rsidR="00C52C7C" w:rsidRPr="003E01E7" w:rsidDel="00D634ED" w:rsidRDefault="00A95C3E" w:rsidP="00B00BC2">
      <w:pPr>
        <w:pStyle w:val="odrkyChar"/>
        <w:numPr>
          <w:ilvl w:val="0"/>
          <w:numId w:val="11"/>
        </w:numPr>
        <w:tabs>
          <w:tab w:val="left" w:pos="360"/>
        </w:tabs>
        <w:ind w:left="1440"/>
        <w:rPr>
          <w:del w:id="111" w:author="Silvia Drahosova" w:date="2018-04-09T16:29:00Z"/>
        </w:rPr>
      </w:pPr>
      <w:del w:id="112" w:author="Silvia Drahosova" w:date="2018-04-09T16:29:00Z">
        <w:r w:rsidRPr="003E01E7" w:rsidDel="00D634ED">
          <w:delText>poskytovanie</w:delText>
        </w:r>
        <w:r w:rsidR="00C52C7C" w:rsidRPr="003E01E7" w:rsidDel="00D634ED">
          <w:delText xml:space="preserve"> eID identity pre služby súkromného sektora;</w:delText>
        </w:r>
      </w:del>
    </w:p>
    <w:p w14:paraId="46730769" w14:textId="0B025977" w:rsidR="00C52C7C" w:rsidRPr="003E01E7" w:rsidDel="00D634ED" w:rsidRDefault="00A95C3E" w:rsidP="00B00BC2">
      <w:pPr>
        <w:pStyle w:val="odrkyChar"/>
        <w:numPr>
          <w:ilvl w:val="0"/>
          <w:numId w:val="11"/>
        </w:numPr>
        <w:tabs>
          <w:tab w:val="left" w:pos="360"/>
        </w:tabs>
        <w:ind w:left="1440"/>
        <w:rPr>
          <w:del w:id="113" w:author="Silvia Drahosova" w:date="2018-04-09T16:29:00Z"/>
        </w:rPr>
      </w:pPr>
      <w:del w:id="114" w:author="Silvia Drahosova" w:date="2018-04-09T16:29:00Z">
        <w:r w:rsidRPr="003E01E7" w:rsidDel="00D634ED">
          <w:delText>poskytnutie</w:delText>
        </w:r>
        <w:r w:rsidR="00C52C7C" w:rsidRPr="003E01E7" w:rsidDel="00D634ED">
          <w:delText xml:space="preserve"> zdieľaných služieb pôvodne vyvinutých pre verejnú správu malým a stredným podnikateľom. </w:delText>
        </w:r>
      </w:del>
    </w:p>
    <w:p w14:paraId="45F0233B" w14:textId="46E4E471" w:rsidR="002F2F39" w:rsidRPr="003E01E7" w:rsidDel="00D634ED" w:rsidRDefault="002F2F39" w:rsidP="008B3245">
      <w:pPr>
        <w:pStyle w:val="odrkyChar"/>
        <w:numPr>
          <w:ilvl w:val="0"/>
          <w:numId w:val="0"/>
        </w:numPr>
        <w:tabs>
          <w:tab w:val="left" w:pos="360"/>
        </w:tabs>
        <w:ind w:left="720" w:hanging="360"/>
        <w:rPr>
          <w:del w:id="115" w:author="Silvia Drahosova" w:date="2018-04-09T16:29:00Z"/>
          <w:i/>
        </w:rPr>
      </w:pPr>
      <w:del w:id="116" w:author="Silvia Drahosova" w:date="2018-04-09T16:29:00Z">
        <w:r w:rsidRPr="003E01E7" w:rsidDel="00D634ED">
          <w:tab/>
        </w:r>
        <w:r w:rsidRPr="003E01E7" w:rsidDel="00D634ED">
          <w:rPr>
            <w:i/>
          </w:rPr>
          <w:delText>Krok 2</w:delText>
        </w:r>
      </w:del>
    </w:p>
    <w:p w14:paraId="28847157" w14:textId="373284E3" w:rsidR="00AB7AFB" w:rsidRPr="003E01E7" w:rsidDel="00D634ED" w:rsidRDefault="006E0220" w:rsidP="00770A7B">
      <w:pPr>
        <w:pStyle w:val="odrkyChar"/>
        <w:numPr>
          <w:ilvl w:val="0"/>
          <w:numId w:val="0"/>
        </w:numPr>
        <w:tabs>
          <w:tab w:val="left" w:pos="360"/>
        </w:tabs>
        <w:spacing w:before="0"/>
        <w:ind w:left="720"/>
        <w:rPr>
          <w:del w:id="117" w:author="Silvia Drahosova" w:date="2018-04-09T16:29:00Z"/>
          <w:b/>
        </w:rPr>
      </w:pPr>
      <w:del w:id="118" w:author="Silvia Drahosova" w:date="2018-04-09T16:29:00Z">
        <w:r w:rsidRPr="003E01E7" w:rsidDel="00D634ED">
          <w:delText xml:space="preserve"> Podmienky sú splnené, ak </w:delText>
        </w:r>
        <w:r w:rsidR="00C52C7C" w:rsidRPr="003E01E7" w:rsidDel="00D634ED">
          <w:delText>žiadateľ zrealizovaním navrhnutých aktivít</w:delText>
        </w:r>
        <w:r w:rsidRPr="003E01E7" w:rsidDel="00D634ED">
          <w:delText xml:space="preserve"> v</w:delText>
        </w:r>
        <w:r w:rsidR="00C52C7C" w:rsidRPr="003E01E7" w:rsidDel="00D634ED">
          <w:delText xml:space="preserve"> </w:delText>
        </w:r>
        <w:r w:rsidRPr="003E01E7" w:rsidDel="00D634ED">
          <w:delText xml:space="preserve">zmysle Kroku 1 </w:delText>
        </w:r>
        <w:r w:rsidR="00C52C7C" w:rsidRPr="003E01E7" w:rsidDel="00D634ED">
          <w:rPr>
            <w:b/>
          </w:rPr>
          <w:delText>prispeje k</w:delText>
        </w:r>
        <w:r w:rsidR="00AB7AFB" w:rsidRPr="003E01E7" w:rsidDel="00D634ED">
          <w:rPr>
            <w:b/>
          </w:rPr>
          <w:delText>:</w:delText>
        </w:r>
      </w:del>
    </w:p>
    <w:p w14:paraId="7BFCE773" w14:textId="0EE0241F" w:rsidR="00AB7AFB" w:rsidRPr="003E01E7" w:rsidDel="00D634ED" w:rsidRDefault="00C52C7C" w:rsidP="00B00BC2">
      <w:pPr>
        <w:pStyle w:val="odrkyChar"/>
        <w:numPr>
          <w:ilvl w:val="0"/>
          <w:numId w:val="32"/>
        </w:numPr>
        <w:tabs>
          <w:tab w:val="left" w:pos="360"/>
        </w:tabs>
        <w:spacing w:before="0"/>
        <w:rPr>
          <w:del w:id="119" w:author="Silvia Drahosova" w:date="2018-04-09T16:29:00Z"/>
        </w:rPr>
      </w:pPr>
      <w:del w:id="120" w:author="Silvia Drahosova" w:date="2018-04-09T16:29:00Z">
        <w:r w:rsidRPr="003E01E7" w:rsidDel="00D634ED">
          <w:delText xml:space="preserve">zvýšeniu integrovanosti Slovenska do jednotného digitálneho trhu </w:delText>
        </w:r>
      </w:del>
    </w:p>
    <w:p w14:paraId="3048269B" w14:textId="6CD0B3E2" w:rsidR="00AB7AFB" w:rsidRPr="003E01E7" w:rsidDel="00D634ED" w:rsidRDefault="00C52C7C" w:rsidP="00B00BC2">
      <w:pPr>
        <w:pStyle w:val="odrkyChar"/>
        <w:numPr>
          <w:ilvl w:val="0"/>
          <w:numId w:val="32"/>
        </w:numPr>
        <w:tabs>
          <w:tab w:val="left" w:pos="360"/>
        </w:tabs>
        <w:spacing w:before="0"/>
        <w:rPr>
          <w:del w:id="121" w:author="Silvia Drahosova" w:date="2018-04-09T16:29:00Z"/>
        </w:rPr>
      </w:pPr>
      <w:del w:id="122" w:author="Silvia Drahosova" w:date="2018-04-09T16:29:00Z">
        <w:r w:rsidRPr="003E01E7" w:rsidDel="00D634ED">
          <w:delText xml:space="preserve">zvýšeniu životaschopnosti malých a stredných podnikateľov </w:delText>
        </w:r>
      </w:del>
    </w:p>
    <w:p w14:paraId="5AFDDDA7" w14:textId="4D4693FC" w:rsidR="00AB7AFB" w:rsidRPr="003E01E7" w:rsidDel="00D634ED" w:rsidRDefault="00C52C7C" w:rsidP="00B00BC2">
      <w:pPr>
        <w:pStyle w:val="odrkyChar"/>
        <w:numPr>
          <w:ilvl w:val="0"/>
          <w:numId w:val="32"/>
        </w:numPr>
        <w:tabs>
          <w:tab w:val="left" w:pos="360"/>
        </w:tabs>
        <w:spacing w:before="0"/>
        <w:rPr>
          <w:del w:id="123" w:author="Silvia Drahosova" w:date="2018-04-09T16:29:00Z"/>
        </w:rPr>
      </w:pPr>
      <w:del w:id="124" w:author="Silvia Drahosova" w:date="2018-04-09T16:29:00Z">
        <w:r w:rsidRPr="003E01E7" w:rsidDel="00D634ED">
          <w:delText xml:space="preserve">zvýšeniu dopytu po </w:delText>
        </w:r>
        <w:r w:rsidR="005779D8" w:rsidRPr="003E01E7" w:rsidDel="00D634ED">
          <w:delText>inovatívnych riešeniach v oblasti informačno-komunikačných technológií.</w:delText>
        </w:r>
      </w:del>
    </w:p>
    <w:p w14:paraId="582D253C" w14:textId="510A4B43" w:rsidR="002F2F39" w:rsidRPr="003E01E7" w:rsidDel="00D634ED" w:rsidRDefault="002F2F39" w:rsidP="008B3245">
      <w:pPr>
        <w:pStyle w:val="odrkyChar"/>
        <w:numPr>
          <w:ilvl w:val="0"/>
          <w:numId w:val="0"/>
        </w:numPr>
        <w:spacing w:before="0"/>
        <w:ind w:left="720" w:hanging="11"/>
        <w:rPr>
          <w:del w:id="125" w:author="Silvia Drahosova" w:date="2018-04-09T16:29:00Z"/>
        </w:rPr>
      </w:pPr>
      <w:del w:id="126" w:author="Silvia Drahosova" w:date="2018-04-09T16:29:00Z">
        <w:r w:rsidRPr="003E01E7" w:rsidDel="00D634ED">
          <w:delText xml:space="preserve">Hodnotiteľ označí </w:delText>
        </w:r>
        <w:r w:rsidRPr="003E01E7" w:rsidDel="00D634ED">
          <w:rPr>
            <w:b/>
          </w:rPr>
          <w:delText xml:space="preserve">„áno“, </w:delText>
        </w:r>
        <w:r w:rsidR="00F27A4D" w:rsidRPr="003E01E7" w:rsidDel="00D634ED">
          <w:rPr>
            <w:b/>
          </w:rPr>
          <w:delText>ak boli</w:delText>
        </w:r>
        <w:r w:rsidR="00F27A4D" w:rsidRPr="003E01E7" w:rsidDel="00D634ED">
          <w:delText xml:space="preserve"> stanovené </w:delText>
        </w:r>
        <w:r w:rsidR="00F27A4D" w:rsidRPr="003E01E7" w:rsidDel="00D634ED">
          <w:rPr>
            <w:b/>
          </w:rPr>
          <w:delText>podmienky splnené v každom z krokov</w:delText>
        </w:r>
        <w:r w:rsidR="00F27A4D" w:rsidRPr="003E01E7" w:rsidDel="00D634ED">
          <w:delText xml:space="preserve">. </w:delText>
        </w:r>
      </w:del>
    </w:p>
    <w:p w14:paraId="56FA5945" w14:textId="460A02AC" w:rsidR="00AB7AFB" w:rsidRPr="003E01E7" w:rsidDel="00D634ED" w:rsidRDefault="00F27A4D" w:rsidP="008B3245">
      <w:pPr>
        <w:pStyle w:val="odrkyChar"/>
        <w:numPr>
          <w:ilvl w:val="0"/>
          <w:numId w:val="0"/>
        </w:numPr>
        <w:spacing w:before="0"/>
        <w:ind w:left="720" w:hanging="11"/>
        <w:rPr>
          <w:del w:id="127" w:author="Silvia Drahosova" w:date="2018-04-09T16:29:00Z"/>
        </w:rPr>
      </w:pPr>
      <w:del w:id="128" w:author="Silvia Drahosova" w:date="2018-04-09T16:29:00Z">
        <w:r w:rsidRPr="003E01E7" w:rsidDel="00D634ED">
          <w:delText xml:space="preserve">V prípade, že podmienky aspoň v jednom z krokov splnené neboli, označí hodnotiteľ </w:delText>
        </w:r>
        <w:r w:rsidRPr="003E01E7" w:rsidDel="00D634ED">
          <w:rPr>
            <w:b/>
          </w:rPr>
          <w:delText>„nie“</w:delText>
        </w:r>
        <w:r w:rsidRPr="003E01E7" w:rsidDel="00D634ED">
          <w:delText xml:space="preserve"> a</w:delText>
        </w:r>
        <w:r w:rsidR="00C52C7C" w:rsidRPr="003E01E7" w:rsidDel="00D634ED">
          <w:delText xml:space="preserve"> do poľa </w:delText>
        </w:r>
        <w:r w:rsidR="008450AD" w:rsidRPr="003E01E7" w:rsidDel="00D634ED">
          <w:delText>komentár</w:delText>
        </w:r>
        <w:r w:rsidR="00C52C7C" w:rsidRPr="003E01E7" w:rsidDel="00D634ED">
          <w:delText xml:space="preserve"> v hodnotiacom hárku uvedie svoje zistenie, v čom spočíva nesúlad. </w:delText>
        </w:r>
      </w:del>
    </w:p>
    <w:p w14:paraId="5D3F8A2D" w14:textId="6ECF8D81" w:rsidR="00462C70" w:rsidRPr="003E01E7" w:rsidDel="00D634ED" w:rsidRDefault="00C52C7C" w:rsidP="008B3245">
      <w:pPr>
        <w:pStyle w:val="odrkyChar"/>
        <w:numPr>
          <w:ilvl w:val="0"/>
          <w:numId w:val="0"/>
        </w:numPr>
        <w:spacing w:before="0"/>
        <w:ind w:left="720" w:hanging="11"/>
        <w:rPr>
          <w:del w:id="129" w:author="Silvia Drahosova" w:date="2018-04-09T16:29:00Z"/>
        </w:rPr>
      </w:pPr>
      <w:del w:id="130" w:author="Silvia Drahosova" w:date="2018-04-09T16:29:00Z">
        <w:r w:rsidRPr="003E01E7" w:rsidDel="00D634ED">
          <w:delText xml:space="preserve">V prípade, že sa projekt nerealizuje v rámci špecifického cieľa </w:delText>
        </w:r>
        <w:r w:rsidR="005779D8" w:rsidRPr="003E01E7" w:rsidDel="00D634ED">
          <w:delText>7.2</w:delText>
        </w:r>
        <w:r w:rsidRPr="003E01E7" w:rsidDel="00D634ED">
          <w:delText>, hodnotiteľ označí „N/A“.</w:delText>
        </w:r>
        <w:r w:rsidR="00462C70" w:rsidRPr="003E01E7" w:rsidDel="00D634ED">
          <w:delText xml:space="preserve"> </w:delText>
        </w:r>
      </w:del>
    </w:p>
    <w:p w14:paraId="69A4BF94" w14:textId="72A7F56B" w:rsidR="00C52C7C" w:rsidRPr="003E01E7" w:rsidDel="00D634ED" w:rsidRDefault="00462C70" w:rsidP="00770A7B">
      <w:pPr>
        <w:pStyle w:val="odrkyChar"/>
        <w:numPr>
          <w:ilvl w:val="0"/>
          <w:numId w:val="0"/>
        </w:numPr>
        <w:tabs>
          <w:tab w:val="left" w:pos="360"/>
        </w:tabs>
        <w:spacing w:before="0"/>
        <w:ind w:left="720"/>
        <w:rPr>
          <w:del w:id="131" w:author="Silvia Drahosova" w:date="2018-04-09T16:29:00Z"/>
        </w:rPr>
      </w:pPr>
      <w:del w:id="132" w:author="Silvia Drahosova" w:date="2018-04-09T16:29:00Z">
        <w:r w:rsidRPr="003E01E7" w:rsidDel="00D634ED">
          <w:delText xml:space="preserve">Zdroj: </w:delText>
        </w:r>
        <w:r w:rsidR="00F833B2" w:rsidRPr="003E01E7" w:rsidDel="00D634ED">
          <w:delText>ŽoNFP</w:delText>
        </w:r>
        <w:r w:rsidR="008450AD" w:rsidRPr="003E01E7" w:rsidDel="00D634ED">
          <w:delText>:</w:delText>
        </w:r>
        <w:r w:rsidR="00F833B2" w:rsidRPr="003E01E7" w:rsidDel="00D634ED">
          <w:delText xml:space="preserve"> </w:delText>
        </w:r>
        <w:r w:rsidR="009D680D" w:rsidRPr="003E01E7" w:rsidDel="00D634ED">
          <w:delText xml:space="preserve">kapitola 7.3 situácia po realizácii projektu a udržateľnosť projektu a </w:delText>
        </w:r>
        <w:r w:rsidR="00F833B2" w:rsidRPr="003E01E7" w:rsidDel="00D634ED">
          <w:delText>kapitola 10.1. Aktivity projektu a očakávan</w:delText>
        </w:r>
        <w:r w:rsidR="008450AD" w:rsidRPr="003E01E7" w:rsidDel="00D634ED">
          <w:delText>é</w:delText>
        </w:r>
        <w:r w:rsidR="00F833B2" w:rsidRPr="003E01E7" w:rsidDel="00D634ED">
          <w:delText xml:space="preserve"> merateľn</w:delText>
        </w:r>
        <w:r w:rsidR="008450AD" w:rsidRPr="003E01E7" w:rsidDel="00D634ED">
          <w:delText>é</w:delText>
        </w:r>
        <w:r w:rsidR="00F833B2" w:rsidRPr="003E01E7" w:rsidDel="00D634ED">
          <w:delText xml:space="preserve"> ukazovatele </w:delText>
        </w:r>
      </w:del>
    </w:p>
    <w:p w14:paraId="70568BCC" w14:textId="12DAE1DD" w:rsidR="007D5676" w:rsidRPr="003E01E7" w:rsidDel="00D634ED" w:rsidRDefault="007D5676" w:rsidP="00B00BC2">
      <w:pPr>
        <w:pStyle w:val="odrkyChar"/>
        <w:numPr>
          <w:ilvl w:val="0"/>
          <w:numId w:val="2"/>
        </w:numPr>
        <w:tabs>
          <w:tab w:val="left" w:pos="360"/>
        </w:tabs>
        <w:ind w:left="714" w:hanging="357"/>
        <w:rPr>
          <w:del w:id="133" w:author="Silvia Drahosova" w:date="2018-04-09T16:29:00Z"/>
          <w:rStyle w:val="Intenzvnyodkaz"/>
          <w:lang w:bidi="ar-SA"/>
        </w:rPr>
      </w:pPr>
      <w:del w:id="134" w:author="Silvia Drahosova" w:date="2018-04-09T16:29:00Z">
        <w:r w:rsidRPr="003E01E7" w:rsidDel="00D634ED">
          <w:rPr>
            <w:rStyle w:val="Intenzvnyodkaz"/>
            <w:lang w:bidi="ar-SA"/>
          </w:rPr>
          <w:delText>Prispieva projekt k zjednodušenému riešeniu životných situácií podnikateľov? (relevantné pre projekt v rámci špecifického cieľa 7.3)</w:delText>
        </w:r>
      </w:del>
    </w:p>
    <w:p w14:paraId="433DF4B0" w14:textId="72178697" w:rsidR="00DF1E04" w:rsidRPr="003E01E7" w:rsidDel="00D634ED" w:rsidRDefault="00DF1E04" w:rsidP="008B3245">
      <w:pPr>
        <w:pStyle w:val="odrkyChar"/>
        <w:numPr>
          <w:ilvl w:val="0"/>
          <w:numId w:val="0"/>
        </w:numPr>
        <w:spacing w:before="0"/>
        <w:ind w:left="720"/>
        <w:rPr>
          <w:del w:id="135" w:author="Silvia Drahosova" w:date="2018-04-09T16:29:00Z"/>
        </w:rPr>
      </w:pPr>
      <w:del w:id="136" w:author="Silvia Drahosova" w:date="2018-04-09T16:29:00Z">
        <w:r w:rsidRPr="003E01E7" w:rsidDel="00D634ED">
          <w:lastRenderedPageBreak/>
          <w:delText>Hodnotiteľ posudzuje splnenie hodnotiacich kritérií v dvoch krokoch. Ak sú podmienky v Kroku 1 splnené, posudzuje hodnotiteľ splnenie podmienok v Kroku 2.</w:delText>
        </w:r>
      </w:del>
    </w:p>
    <w:p w14:paraId="3AE0ED36" w14:textId="0B934E9D" w:rsidR="00DF1E04" w:rsidRPr="003E01E7" w:rsidDel="00D634ED" w:rsidRDefault="00DF1E04" w:rsidP="00DF1E04">
      <w:pPr>
        <w:pStyle w:val="Odsekzoznamu"/>
        <w:tabs>
          <w:tab w:val="left" w:pos="360"/>
        </w:tabs>
        <w:spacing w:before="60" w:after="0" w:line="276" w:lineRule="auto"/>
        <w:ind w:left="709"/>
        <w:contextualSpacing w:val="0"/>
        <w:rPr>
          <w:del w:id="137" w:author="Silvia Drahosova" w:date="2018-04-09T16:29:00Z"/>
          <w:i/>
        </w:rPr>
      </w:pPr>
      <w:del w:id="138" w:author="Silvia Drahosova" w:date="2018-04-09T16:29:00Z">
        <w:r w:rsidRPr="003E01E7" w:rsidDel="00D634ED">
          <w:rPr>
            <w:i/>
          </w:rPr>
          <w:delText>Krok 1</w:delText>
        </w:r>
      </w:del>
    </w:p>
    <w:p w14:paraId="61F91252" w14:textId="22386FD3" w:rsidR="007D5676" w:rsidRPr="003E01E7" w:rsidDel="00D634ED" w:rsidRDefault="00DF1E04" w:rsidP="00DF1E04">
      <w:pPr>
        <w:pStyle w:val="Odsekzoznamu"/>
        <w:tabs>
          <w:tab w:val="left" w:pos="360"/>
        </w:tabs>
        <w:spacing w:line="276" w:lineRule="auto"/>
        <w:rPr>
          <w:del w:id="139" w:author="Silvia Drahosova" w:date="2018-04-09T16:29:00Z"/>
        </w:rPr>
      </w:pPr>
      <w:del w:id="140" w:author="Silvia Drahosova" w:date="2018-04-09T16:29:00Z">
        <w:r w:rsidRPr="003E01E7" w:rsidDel="00D634ED">
          <w:delText xml:space="preserve">Podmienky sú splnené, ak zo ŽoNFP </w:delText>
        </w:r>
        <w:r w:rsidR="007D5676" w:rsidRPr="003E01E7" w:rsidDel="00D634ED">
          <w:delText xml:space="preserve">vyplýva jasná logická súvislosť medzi aktivitami projektu uvedenými žiadateľom a výstupmi projektu, ktoré sa venujú </w:delText>
        </w:r>
        <w:r w:rsidR="007D5676" w:rsidRPr="003E01E7" w:rsidDel="00D634ED">
          <w:rPr>
            <w:b/>
          </w:rPr>
          <w:delText>aspoň jednej z nasledovných oblastí</w:delText>
        </w:r>
        <w:r w:rsidR="007D5676" w:rsidRPr="003E01E7" w:rsidDel="00D634ED">
          <w:delText>:</w:delText>
        </w:r>
      </w:del>
    </w:p>
    <w:p w14:paraId="2B40CE99" w14:textId="0B94D46E" w:rsidR="007D5676" w:rsidRPr="003E01E7" w:rsidDel="00D634ED" w:rsidRDefault="007D5676" w:rsidP="00B00BC2">
      <w:pPr>
        <w:pStyle w:val="odrkyChar"/>
        <w:numPr>
          <w:ilvl w:val="0"/>
          <w:numId w:val="12"/>
        </w:numPr>
        <w:tabs>
          <w:tab w:val="left" w:pos="360"/>
        </w:tabs>
        <w:ind w:left="1530"/>
        <w:rPr>
          <w:del w:id="141" w:author="Silvia Drahosova" w:date="2018-04-09T16:29:00Z"/>
        </w:rPr>
      </w:pPr>
      <w:del w:id="142" w:author="Silvia Drahosova" w:date="2018-04-09T16:29:00Z">
        <w:r w:rsidRPr="003E01E7" w:rsidDel="00D634ED">
          <w:delText>optimalizáci</w:delText>
        </w:r>
        <w:r w:rsidR="00C13F98" w:rsidRPr="003E01E7" w:rsidDel="00D634ED">
          <w:delText>i</w:delText>
        </w:r>
        <w:r w:rsidRPr="003E01E7" w:rsidDel="00D634ED">
          <w:delText xml:space="preserve"> biznis procesov na úsekoch verejnej správy súvisiacich s riešením životnej situá</w:delText>
        </w:r>
        <w:r w:rsidR="00770A7B" w:rsidRPr="003E01E7" w:rsidDel="00D634ED">
          <w:delText>cie, prostredníctvom informačno–</w:delText>
        </w:r>
        <w:r w:rsidRPr="003E01E7" w:rsidDel="00D634ED">
          <w:delText>komunikačných technológií</w:delText>
        </w:r>
        <w:r w:rsidR="00915E3C" w:rsidRPr="003E01E7" w:rsidDel="00D634ED">
          <w:delText>,</w:delText>
        </w:r>
      </w:del>
    </w:p>
    <w:p w14:paraId="70429241" w14:textId="6A9CB26A" w:rsidR="007D5676" w:rsidRPr="003E01E7" w:rsidDel="00D634ED" w:rsidRDefault="00C13F98" w:rsidP="00B00BC2">
      <w:pPr>
        <w:pStyle w:val="odrkyChar"/>
        <w:numPr>
          <w:ilvl w:val="0"/>
          <w:numId w:val="12"/>
        </w:numPr>
        <w:tabs>
          <w:tab w:val="left" w:pos="360"/>
        </w:tabs>
        <w:ind w:left="1530"/>
        <w:rPr>
          <w:del w:id="143" w:author="Silvia Drahosova" w:date="2018-04-09T16:29:00Z"/>
        </w:rPr>
      </w:pPr>
      <w:del w:id="144" w:author="Silvia Drahosova" w:date="2018-04-09T16:29:00Z">
        <w:r w:rsidRPr="003E01E7" w:rsidDel="00D634ED">
          <w:delText>skupine</w:delText>
        </w:r>
        <w:r w:rsidR="007D5676" w:rsidRPr="003E01E7" w:rsidDel="00D634ED">
          <w:delText xml:space="preserve"> navzájom súvisiacich životných situácií v danom okruhu životných situácií, ktoré pri riešení využívajú úzko prepojené agendové systémy</w:delText>
        </w:r>
        <w:r w:rsidR="00915E3C" w:rsidRPr="003E01E7" w:rsidDel="00D634ED">
          <w:delText>.</w:delText>
        </w:r>
      </w:del>
    </w:p>
    <w:p w14:paraId="44F1BD2D" w14:textId="18757E07" w:rsidR="00DF1E04" w:rsidRPr="003E01E7" w:rsidDel="00D634ED" w:rsidRDefault="00DF1E04" w:rsidP="008B3245">
      <w:pPr>
        <w:pStyle w:val="odrkyChar"/>
        <w:keepNext/>
        <w:keepLines/>
        <w:numPr>
          <w:ilvl w:val="0"/>
          <w:numId w:val="0"/>
        </w:numPr>
        <w:tabs>
          <w:tab w:val="left" w:pos="360"/>
        </w:tabs>
        <w:ind w:left="720"/>
        <w:rPr>
          <w:del w:id="145" w:author="Silvia Drahosova" w:date="2018-04-09T16:29:00Z"/>
          <w:i/>
        </w:rPr>
      </w:pPr>
      <w:del w:id="146" w:author="Silvia Drahosova" w:date="2018-04-09T16:29:00Z">
        <w:r w:rsidRPr="003E01E7" w:rsidDel="00D634ED">
          <w:rPr>
            <w:i/>
          </w:rPr>
          <w:delText>Krok 2</w:delText>
        </w:r>
      </w:del>
    </w:p>
    <w:p w14:paraId="08F3410A" w14:textId="69DF41D6" w:rsidR="00DF1E04" w:rsidRPr="003E01E7" w:rsidDel="00D634ED" w:rsidRDefault="00DF1E04" w:rsidP="008B3245">
      <w:pPr>
        <w:pStyle w:val="odrkyChar"/>
        <w:keepNext/>
        <w:keepLines/>
        <w:numPr>
          <w:ilvl w:val="0"/>
          <w:numId w:val="0"/>
        </w:numPr>
        <w:tabs>
          <w:tab w:val="left" w:pos="360"/>
        </w:tabs>
        <w:spacing w:before="0"/>
        <w:ind w:left="720"/>
        <w:rPr>
          <w:del w:id="147" w:author="Silvia Drahosova" w:date="2018-04-09T16:29:00Z"/>
          <w:b/>
        </w:rPr>
      </w:pPr>
      <w:del w:id="148"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w:delText>
        </w:r>
        <w:r w:rsidR="006E0220" w:rsidRPr="003E01E7" w:rsidDel="00D634ED">
          <w:delText>Kroku 1</w:delText>
        </w:r>
        <w:r w:rsidRPr="003E01E7" w:rsidDel="00D634ED">
          <w:delText xml:space="preserve"> </w:delText>
        </w:r>
        <w:r w:rsidRPr="003E01E7" w:rsidDel="00D634ED">
          <w:rPr>
            <w:b/>
          </w:rPr>
          <w:delText>prispeje k:</w:delText>
        </w:r>
      </w:del>
    </w:p>
    <w:p w14:paraId="7712E05D" w14:textId="0D739C32" w:rsidR="003D1C79" w:rsidRPr="003E01E7" w:rsidDel="00D634ED" w:rsidRDefault="003C4E35" w:rsidP="00B00BC2">
      <w:pPr>
        <w:pStyle w:val="odrkyChar"/>
        <w:numPr>
          <w:ilvl w:val="0"/>
          <w:numId w:val="33"/>
        </w:numPr>
        <w:rPr>
          <w:del w:id="149" w:author="Silvia Drahosova" w:date="2018-04-09T16:29:00Z"/>
        </w:rPr>
      </w:pPr>
      <w:del w:id="150" w:author="Silvia Drahosova" w:date="2018-04-09T16:29:00Z">
        <w:r w:rsidRPr="003E01E7" w:rsidDel="00D634ED">
          <w:delText>nárastu konkurencieschopnosti podnikateľského prostredia</w:delText>
        </w:r>
        <w:r w:rsidR="007F4169" w:rsidRPr="003E01E7" w:rsidDel="00D634ED">
          <w:delText>,</w:delText>
        </w:r>
        <w:r w:rsidRPr="003E01E7" w:rsidDel="00D634ED">
          <w:delText xml:space="preserve">  </w:delText>
        </w:r>
      </w:del>
    </w:p>
    <w:p w14:paraId="2A3657C8" w14:textId="46475E7C" w:rsidR="003D1C79" w:rsidRPr="003E01E7" w:rsidDel="00D634ED" w:rsidRDefault="003C4E35" w:rsidP="00B00BC2">
      <w:pPr>
        <w:pStyle w:val="odrkyChar"/>
        <w:numPr>
          <w:ilvl w:val="0"/>
          <w:numId w:val="33"/>
        </w:numPr>
        <w:rPr>
          <w:del w:id="151" w:author="Silvia Drahosova" w:date="2018-04-09T16:29:00Z"/>
        </w:rPr>
      </w:pPr>
      <w:del w:id="152" w:author="Silvia Drahosova" w:date="2018-04-09T16:29:00Z">
        <w:r w:rsidRPr="003E01E7" w:rsidDel="00D634ED">
          <w:delText>zvýšeniu používania služieb eGovernmentu</w:delText>
        </w:r>
        <w:r w:rsidR="007F4169" w:rsidRPr="003E01E7" w:rsidDel="00D634ED">
          <w:delText>, ktoré sú sledované pomocou Digital Agenda Scoreboard.</w:delText>
        </w:r>
      </w:del>
    </w:p>
    <w:p w14:paraId="01D26136" w14:textId="4592A2F0" w:rsidR="00DF1E04" w:rsidRPr="003E01E7" w:rsidDel="00D634ED" w:rsidRDefault="00DF1E04" w:rsidP="008B3245">
      <w:pPr>
        <w:pStyle w:val="odrkyChar"/>
        <w:numPr>
          <w:ilvl w:val="0"/>
          <w:numId w:val="0"/>
        </w:numPr>
        <w:spacing w:before="0"/>
        <w:ind w:left="720" w:hanging="12"/>
        <w:rPr>
          <w:del w:id="153" w:author="Silvia Drahosova" w:date="2018-04-09T16:29:00Z"/>
        </w:rPr>
      </w:pPr>
      <w:del w:id="154" w:author="Silvia Drahosova" w:date="2018-04-09T16:29:00Z">
        <w:r w:rsidRPr="003E01E7" w:rsidDel="00D634ED">
          <w:delText xml:space="preserve">Hodnotiteľ označí </w:delText>
        </w:r>
        <w:r w:rsidRPr="003E01E7" w:rsidDel="00D634ED">
          <w:rPr>
            <w:b/>
          </w:rPr>
          <w:delText>„áno“, ak boli</w:delText>
        </w:r>
        <w:r w:rsidRPr="003E01E7" w:rsidDel="00D634ED">
          <w:delText xml:space="preserve"> stanovené </w:delText>
        </w:r>
        <w:r w:rsidRPr="003E01E7" w:rsidDel="00D634ED">
          <w:rPr>
            <w:b/>
          </w:rPr>
          <w:delText>podmienky splnené v každom z krokov</w:delText>
        </w:r>
        <w:r w:rsidRPr="003E01E7" w:rsidDel="00D634ED">
          <w:delText xml:space="preserve">. </w:delText>
        </w:r>
      </w:del>
    </w:p>
    <w:p w14:paraId="7EE80804" w14:textId="1BA65A30" w:rsidR="00DF1E04" w:rsidRPr="003E01E7" w:rsidDel="00D634ED" w:rsidRDefault="00DF1E04" w:rsidP="008B3245">
      <w:pPr>
        <w:pStyle w:val="odrkyChar"/>
        <w:numPr>
          <w:ilvl w:val="0"/>
          <w:numId w:val="0"/>
        </w:numPr>
        <w:spacing w:before="0"/>
        <w:ind w:left="720" w:hanging="12"/>
        <w:rPr>
          <w:del w:id="155" w:author="Silvia Drahosova" w:date="2018-04-09T16:29:00Z"/>
        </w:rPr>
      </w:pPr>
      <w:del w:id="156" w:author="Silvia Drahosova" w:date="2018-04-09T16:29:00Z">
        <w:r w:rsidRPr="003E01E7" w:rsidDel="00D634ED">
          <w:delText xml:space="preserve">V prípade, že podmienky aspoň v jednom z krokov splnené neboli, označí hodnotiteľ „nie“ a do poľa </w:delText>
        </w:r>
        <w:r w:rsidR="008450AD" w:rsidRPr="003E01E7" w:rsidDel="00D634ED">
          <w:delText>komentár</w:delText>
        </w:r>
        <w:r w:rsidRPr="003E01E7" w:rsidDel="00D634ED">
          <w:delText xml:space="preserve"> v hodnotiacom hárku uvedie svoje zistenie, v čom spočíva nesúlad. </w:delText>
        </w:r>
      </w:del>
    </w:p>
    <w:p w14:paraId="26887286" w14:textId="57DEA419" w:rsidR="003C4E35" w:rsidRPr="003E01E7" w:rsidDel="00D634ED" w:rsidRDefault="003C4E35" w:rsidP="003C4E35">
      <w:pPr>
        <w:pStyle w:val="odrkyChar"/>
        <w:numPr>
          <w:ilvl w:val="0"/>
          <w:numId w:val="0"/>
        </w:numPr>
        <w:ind w:left="720"/>
        <w:rPr>
          <w:del w:id="157" w:author="Silvia Drahosova" w:date="2018-04-09T16:29:00Z"/>
        </w:rPr>
      </w:pPr>
      <w:del w:id="158" w:author="Silvia Drahosova" w:date="2018-04-09T16:29:00Z">
        <w:r w:rsidRPr="003E01E7" w:rsidDel="00D634ED">
          <w:delText>V prípade, že sa projekt nerealizuje v rámci špecifického cieľa 7.3, hodnotiteľ označí „N/A“.</w:delText>
        </w:r>
      </w:del>
    </w:p>
    <w:p w14:paraId="5B9E4CD4" w14:textId="172B0627" w:rsidR="00462C70" w:rsidRPr="003E01E7" w:rsidDel="00D634ED" w:rsidRDefault="00462C70" w:rsidP="00462C70">
      <w:pPr>
        <w:pStyle w:val="odrkyChar"/>
        <w:numPr>
          <w:ilvl w:val="0"/>
          <w:numId w:val="0"/>
        </w:numPr>
        <w:spacing w:before="0"/>
        <w:ind w:left="720"/>
        <w:rPr>
          <w:del w:id="159" w:author="Silvia Drahosova" w:date="2018-04-09T16:29:00Z"/>
        </w:rPr>
      </w:pPr>
      <w:del w:id="160" w:author="Silvia Drahosova" w:date="2018-04-09T16:29:00Z">
        <w:r w:rsidRPr="003E01E7" w:rsidDel="00D634ED">
          <w:delText xml:space="preserve">Zdroj: </w:delText>
        </w:r>
        <w:r w:rsidR="00F833B2" w:rsidRPr="003E01E7" w:rsidDel="00D634ED">
          <w:delText>ŽoNFP</w:delText>
        </w:r>
        <w:r w:rsidR="008450AD" w:rsidRPr="003E01E7" w:rsidDel="00D634ED">
          <w:delText>:</w:delText>
        </w:r>
        <w:r w:rsidR="00F833B2" w:rsidRPr="003E01E7" w:rsidDel="00D634ED">
          <w:delText xml:space="preserve"> </w:delText>
        </w:r>
        <w:r w:rsidR="009D680D" w:rsidRPr="003E01E7" w:rsidDel="00D634ED">
          <w:delText xml:space="preserve">kapitola 7.3 situácia po realizácii projektu a udržateľnosť projektu a </w:delText>
        </w:r>
        <w:r w:rsidR="00F833B2" w:rsidRPr="003E01E7" w:rsidDel="00D634ED">
          <w:delText>kapitola 10.1. Aktivity projektu a očakávan</w:delText>
        </w:r>
        <w:r w:rsidR="008450AD" w:rsidRPr="003E01E7" w:rsidDel="00D634ED">
          <w:delText>é</w:delText>
        </w:r>
        <w:r w:rsidR="00F833B2" w:rsidRPr="003E01E7" w:rsidDel="00D634ED">
          <w:delText xml:space="preserve"> merateľn</w:delText>
        </w:r>
        <w:r w:rsidR="008450AD" w:rsidRPr="003E01E7" w:rsidDel="00D634ED">
          <w:delText>é</w:delText>
        </w:r>
        <w:r w:rsidR="00F833B2" w:rsidRPr="003E01E7" w:rsidDel="00D634ED">
          <w:delText xml:space="preserve"> ukazovatele</w:delText>
        </w:r>
      </w:del>
    </w:p>
    <w:p w14:paraId="62F64C29" w14:textId="6520C34D" w:rsidR="004C664B" w:rsidRPr="003E01E7" w:rsidDel="00D634ED" w:rsidRDefault="004C664B" w:rsidP="00B00BC2">
      <w:pPr>
        <w:pStyle w:val="odrkyChar"/>
        <w:numPr>
          <w:ilvl w:val="0"/>
          <w:numId w:val="2"/>
        </w:numPr>
        <w:ind w:left="714" w:hanging="357"/>
        <w:rPr>
          <w:del w:id="161" w:author="Silvia Drahosova" w:date="2018-04-09T16:29:00Z"/>
          <w:rStyle w:val="Intenzvnyodkaz"/>
          <w:lang w:bidi="ar-SA"/>
        </w:rPr>
      </w:pPr>
      <w:del w:id="162" w:author="Silvia Drahosova" w:date="2018-04-09T16:29:00Z">
        <w:r w:rsidRPr="003E01E7" w:rsidDel="00D634ED">
          <w:rPr>
            <w:rStyle w:val="Intenzvnyodkaz"/>
            <w:bCs w:val="0"/>
            <w:lang w:bidi="ar-SA"/>
          </w:rPr>
          <w:delText>Zavádza projekt inovatívne elektronické služby pre podnikateľov? (proaktívne služby a/alebo služby mobilného governmentu a/alebo služby zabezpečujúce cezhraničnú interoperabilitu)?  (relevantné pre projekt v rámci špecifického cieľa 7.3)</w:delText>
        </w:r>
      </w:del>
    </w:p>
    <w:p w14:paraId="1DD4B75C" w14:textId="2A6935B0" w:rsidR="006E0220" w:rsidRPr="003E01E7" w:rsidDel="00D634ED" w:rsidRDefault="006E0220" w:rsidP="008B3245">
      <w:pPr>
        <w:pStyle w:val="odrkyChar"/>
        <w:numPr>
          <w:ilvl w:val="0"/>
          <w:numId w:val="0"/>
        </w:numPr>
        <w:spacing w:before="0"/>
        <w:ind w:left="720"/>
        <w:rPr>
          <w:del w:id="163" w:author="Silvia Drahosova" w:date="2018-04-09T16:29:00Z"/>
        </w:rPr>
      </w:pPr>
      <w:del w:id="164" w:author="Silvia Drahosova" w:date="2018-04-09T16:29:00Z">
        <w:r w:rsidRPr="003E01E7" w:rsidDel="00D634ED">
          <w:delText>Hodnotiteľ posudzuje splnenie hodnotiacich kritérií v jednotlivých krokoch. Ak sú podmienky v Kroku 1 splnené, posudzuje hodnotiteľ splnenie podmienok v Kroku 2.</w:delText>
        </w:r>
      </w:del>
    </w:p>
    <w:p w14:paraId="048AFE92" w14:textId="213D5B89" w:rsidR="006E0220" w:rsidRPr="003E01E7" w:rsidDel="00D634ED" w:rsidRDefault="006E0220" w:rsidP="008B3245">
      <w:pPr>
        <w:pStyle w:val="Odsekzoznamu"/>
        <w:tabs>
          <w:tab w:val="left" w:pos="360"/>
        </w:tabs>
        <w:spacing w:before="60" w:after="0" w:line="276" w:lineRule="auto"/>
        <w:contextualSpacing w:val="0"/>
        <w:rPr>
          <w:del w:id="165" w:author="Silvia Drahosova" w:date="2018-04-09T16:29:00Z"/>
          <w:i/>
        </w:rPr>
      </w:pPr>
      <w:del w:id="166" w:author="Silvia Drahosova" w:date="2018-04-09T16:29:00Z">
        <w:r w:rsidRPr="003E01E7" w:rsidDel="00D634ED">
          <w:rPr>
            <w:i/>
          </w:rPr>
          <w:delText>Krok 1</w:delText>
        </w:r>
      </w:del>
    </w:p>
    <w:p w14:paraId="6354D8B7" w14:textId="184CCB4B" w:rsidR="004C664B" w:rsidRPr="003E01E7" w:rsidDel="00D634ED" w:rsidRDefault="006E0220" w:rsidP="008B3245">
      <w:pPr>
        <w:pStyle w:val="Odsekzoznamu"/>
        <w:spacing w:line="276" w:lineRule="auto"/>
        <w:contextualSpacing w:val="0"/>
        <w:rPr>
          <w:del w:id="167" w:author="Silvia Drahosova" w:date="2018-04-09T16:29:00Z"/>
          <w:b/>
        </w:rPr>
      </w:pPr>
      <w:del w:id="168" w:author="Silvia Drahosova" w:date="2018-04-09T16:29:00Z">
        <w:r w:rsidRPr="003E01E7" w:rsidDel="00D634ED">
          <w:delText xml:space="preserve">Podmienky sú splnené, ak </w:delText>
        </w:r>
        <w:r w:rsidR="004C664B" w:rsidRPr="003E01E7" w:rsidDel="00D634ED">
          <w:delText xml:space="preserve">zo ŽoNFP vyplýva jasná logická súvislosť medzi aktivitami projektu uvedenými žiadateľom a výstupmi projektu, ktoré vo výsledku implementujú </w:delText>
        </w:r>
        <w:r w:rsidR="004C664B" w:rsidRPr="003E01E7" w:rsidDel="00D634ED">
          <w:rPr>
            <w:b/>
          </w:rPr>
          <w:delText>aspoň jeden z nasledujúcich typov inovatívnych služieb pre podnikateľov:</w:delText>
        </w:r>
      </w:del>
    </w:p>
    <w:p w14:paraId="490ACEBB" w14:textId="0AD5FBCD" w:rsidR="004C664B" w:rsidRPr="003E01E7" w:rsidDel="00D634ED" w:rsidRDefault="004C664B" w:rsidP="00B00BC2">
      <w:pPr>
        <w:pStyle w:val="odrkyChar"/>
        <w:numPr>
          <w:ilvl w:val="0"/>
          <w:numId w:val="13"/>
        </w:numPr>
        <w:ind w:left="1530"/>
        <w:rPr>
          <w:del w:id="169" w:author="Silvia Drahosova" w:date="2018-04-09T16:29:00Z"/>
        </w:rPr>
      </w:pPr>
      <w:del w:id="170" w:author="Silvia Drahosova" w:date="2018-04-09T16:29:00Z">
        <w:r w:rsidRPr="003E01E7" w:rsidDel="00D634ED">
          <w:delText>proaktívne služby</w:delText>
        </w:r>
        <w:r w:rsidR="00915E3C" w:rsidRPr="003E01E7" w:rsidDel="00D634ED">
          <w:delText>,</w:delText>
        </w:r>
      </w:del>
    </w:p>
    <w:p w14:paraId="3EA9A524" w14:textId="26E98FE6" w:rsidR="004C664B" w:rsidRPr="003E01E7" w:rsidDel="00D634ED" w:rsidRDefault="004C664B" w:rsidP="00B00BC2">
      <w:pPr>
        <w:pStyle w:val="odrkyChar"/>
        <w:numPr>
          <w:ilvl w:val="0"/>
          <w:numId w:val="13"/>
        </w:numPr>
        <w:ind w:left="1530"/>
        <w:rPr>
          <w:del w:id="171" w:author="Silvia Drahosova" w:date="2018-04-09T16:29:00Z"/>
        </w:rPr>
      </w:pPr>
      <w:del w:id="172" w:author="Silvia Drahosova" w:date="2018-04-09T16:29:00Z">
        <w:r w:rsidRPr="003E01E7" w:rsidDel="00D634ED">
          <w:delText>služby mobilného governmentu</w:delText>
        </w:r>
        <w:r w:rsidR="00915E3C" w:rsidRPr="003E01E7" w:rsidDel="00D634ED">
          <w:delText>,</w:delText>
        </w:r>
      </w:del>
    </w:p>
    <w:p w14:paraId="0D311B51" w14:textId="137F3C4B" w:rsidR="004C664B" w:rsidRPr="003E01E7" w:rsidDel="00D634ED" w:rsidRDefault="004C664B" w:rsidP="00B00BC2">
      <w:pPr>
        <w:pStyle w:val="odrkyChar"/>
        <w:numPr>
          <w:ilvl w:val="0"/>
          <w:numId w:val="13"/>
        </w:numPr>
        <w:ind w:left="1530"/>
        <w:rPr>
          <w:del w:id="173" w:author="Silvia Drahosova" w:date="2018-04-09T16:29:00Z"/>
        </w:rPr>
      </w:pPr>
      <w:del w:id="174" w:author="Silvia Drahosova" w:date="2018-04-09T16:29:00Z">
        <w:r w:rsidRPr="003E01E7" w:rsidDel="00D634ED">
          <w:delText>služby zabezpečujúce cezhraničnú interoperabilitu</w:delText>
        </w:r>
        <w:r w:rsidR="00915E3C" w:rsidRPr="003E01E7" w:rsidDel="00D634ED">
          <w:delText>.</w:delText>
        </w:r>
      </w:del>
    </w:p>
    <w:p w14:paraId="2FF19F9C" w14:textId="1338C74A" w:rsidR="006E0220" w:rsidRPr="003E01E7" w:rsidDel="00D634ED" w:rsidRDefault="006E0220" w:rsidP="008B3245">
      <w:pPr>
        <w:pStyle w:val="odrkyChar"/>
        <w:keepNext/>
        <w:keepLines/>
        <w:numPr>
          <w:ilvl w:val="0"/>
          <w:numId w:val="0"/>
        </w:numPr>
        <w:tabs>
          <w:tab w:val="left" w:pos="360"/>
        </w:tabs>
        <w:ind w:left="720"/>
        <w:rPr>
          <w:del w:id="175" w:author="Silvia Drahosova" w:date="2018-04-09T16:29:00Z"/>
          <w:i/>
        </w:rPr>
      </w:pPr>
      <w:del w:id="176" w:author="Silvia Drahosova" w:date="2018-04-09T16:29:00Z">
        <w:r w:rsidRPr="003E01E7" w:rsidDel="00D634ED">
          <w:rPr>
            <w:i/>
          </w:rPr>
          <w:delText>Krok 2</w:delText>
        </w:r>
      </w:del>
    </w:p>
    <w:p w14:paraId="6384EB74" w14:textId="17CB6FD7" w:rsidR="006E0220" w:rsidRPr="003E01E7" w:rsidDel="00D634ED" w:rsidRDefault="006E0220" w:rsidP="008B3245">
      <w:pPr>
        <w:pStyle w:val="odrkyChar"/>
        <w:keepNext/>
        <w:keepLines/>
        <w:numPr>
          <w:ilvl w:val="0"/>
          <w:numId w:val="0"/>
        </w:numPr>
        <w:tabs>
          <w:tab w:val="left" w:pos="360"/>
        </w:tabs>
        <w:spacing w:before="0"/>
        <w:ind w:left="720"/>
        <w:rPr>
          <w:del w:id="177" w:author="Silvia Drahosova" w:date="2018-04-09T16:29:00Z"/>
          <w:b/>
        </w:rPr>
      </w:pPr>
      <w:del w:id="178"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Kroku 1 </w:delText>
        </w:r>
        <w:r w:rsidRPr="003E01E7" w:rsidDel="00D634ED">
          <w:rPr>
            <w:b/>
          </w:rPr>
          <w:delText>prispeje k:</w:delText>
        </w:r>
      </w:del>
    </w:p>
    <w:p w14:paraId="7D499B6D" w14:textId="0F4F9ED7" w:rsidR="003D1C79" w:rsidRPr="003E01E7" w:rsidDel="00D634ED" w:rsidRDefault="004C664B" w:rsidP="00B00BC2">
      <w:pPr>
        <w:pStyle w:val="odrkyChar"/>
        <w:numPr>
          <w:ilvl w:val="0"/>
          <w:numId w:val="34"/>
        </w:numPr>
        <w:rPr>
          <w:del w:id="179" w:author="Silvia Drahosova" w:date="2018-04-09T16:29:00Z"/>
        </w:rPr>
      </w:pPr>
      <w:del w:id="180" w:author="Silvia Drahosova" w:date="2018-04-09T16:29:00Z">
        <w:r w:rsidRPr="003E01E7" w:rsidDel="00D634ED">
          <w:delText>výraznému zvýšeniu</w:delText>
        </w:r>
        <w:r w:rsidR="008C202C" w:rsidRPr="003E01E7" w:rsidDel="00D634ED">
          <w:delText xml:space="preserve"> inovačného</w:delText>
        </w:r>
        <w:r w:rsidRPr="003E01E7" w:rsidDel="00D634ED">
          <w:delText xml:space="preserve"> potenciálu digitálnej ekonomiky </w:delText>
        </w:r>
      </w:del>
    </w:p>
    <w:p w14:paraId="0BDCA015" w14:textId="0E86DD10" w:rsidR="003D1C79" w:rsidRPr="003E01E7" w:rsidDel="00D634ED" w:rsidRDefault="004C664B" w:rsidP="00B00BC2">
      <w:pPr>
        <w:pStyle w:val="odrkyChar"/>
        <w:numPr>
          <w:ilvl w:val="0"/>
          <w:numId w:val="34"/>
        </w:numPr>
        <w:rPr>
          <w:del w:id="181" w:author="Silvia Drahosova" w:date="2018-04-09T16:29:00Z"/>
        </w:rPr>
      </w:pPr>
      <w:del w:id="182" w:author="Silvia Drahosova" w:date="2018-04-09T16:29:00Z">
        <w:r w:rsidRPr="003E01E7" w:rsidDel="00D634ED">
          <w:delText xml:space="preserve">zavádzaniu inovatívnych </w:delText>
        </w:r>
        <w:r w:rsidR="001849D8" w:rsidRPr="003E01E7" w:rsidDel="00D634ED">
          <w:delText xml:space="preserve">elektronických </w:delText>
        </w:r>
        <w:r w:rsidRPr="003E01E7" w:rsidDel="00D634ED">
          <w:delText>služieb pre podnikateľov.</w:delText>
        </w:r>
      </w:del>
    </w:p>
    <w:p w14:paraId="29F6064B" w14:textId="338A77C1" w:rsidR="006E0220" w:rsidRPr="003E01E7" w:rsidDel="00D634ED" w:rsidRDefault="006E0220" w:rsidP="008B3245">
      <w:pPr>
        <w:pStyle w:val="odrkyChar"/>
        <w:numPr>
          <w:ilvl w:val="0"/>
          <w:numId w:val="0"/>
        </w:numPr>
        <w:spacing w:before="0"/>
        <w:ind w:left="720" w:hanging="12"/>
        <w:rPr>
          <w:del w:id="183" w:author="Silvia Drahosova" w:date="2018-04-09T16:29:00Z"/>
        </w:rPr>
      </w:pPr>
      <w:del w:id="184" w:author="Silvia Drahosova" w:date="2018-04-09T16:29:00Z">
        <w:r w:rsidRPr="003E01E7" w:rsidDel="00D634ED">
          <w:delText xml:space="preserve">Hodnotiteľ označí </w:delText>
        </w:r>
        <w:r w:rsidRPr="003E01E7" w:rsidDel="00D634ED">
          <w:rPr>
            <w:b/>
          </w:rPr>
          <w:delText>„áno“, ak boli</w:delText>
        </w:r>
        <w:r w:rsidRPr="003E01E7" w:rsidDel="00D634ED">
          <w:delText xml:space="preserve"> stanovené </w:delText>
        </w:r>
        <w:r w:rsidRPr="003E01E7" w:rsidDel="00D634ED">
          <w:rPr>
            <w:b/>
          </w:rPr>
          <w:delText>podmienky splnené v každom z krokov</w:delText>
        </w:r>
        <w:r w:rsidRPr="003E01E7" w:rsidDel="00D634ED">
          <w:delText xml:space="preserve">. </w:delText>
        </w:r>
      </w:del>
    </w:p>
    <w:p w14:paraId="5E5C3BB8" w14:textId="14807D88" w:rsidR="006E0220" w:rsidRPr="003E01E7" w:rsidDel="00D634ED" w:rsidRDefault="006E0220" w:rsidP="008B3245">
      <w:pPr>
        <w:pStyle w:val="odrkyChar"/>
        <w:numPr>
          <w:ilvl w:val="0"/>
          <w:numId w:val="0"/>
        </w:numPr>
        <w:spacing w:before="0"/>
        <w:ind w:left="720" w:hanging="12"/>
        <w:rPr>
          <w:del w:id="185" w:author="Silvia Drahosova" w:date="2018-04-09T16:29:00Z"/>
        </w:rPr>
      </w:pPr>
      <w:del w:id="186" w:author="Silvia Drahosova" w:date="2018-04-09T16:29:00Z">
        <w:r w:rsidRPr="003E01E7" w:rsidDel="00D634ED">
          <w:delText xml:space="preserve">V prípade, že podmienky aspoň v jednom z krokov splnené neboli, označí hodnotiteľ „nie“ a do poľa </w:delText>
        </w:r>
        <w:r w:rsidR="008450AD" w:rsidRPr="003E01E7" w:rsidDel="00D634ED">
          <w:delText>komentár</w:delText>
        </w:r>
        <w:r w:rsidRPr="003E01E7" w:rsidDel="00D634ED">
          <w:delText xml:space="preserve"> v hodnotiacom hárku uvedie svoje zistenie, v čom spočíva nesúlad. </w:delText>
        </w:r>
      </w:del>
    </w:p>
    <w:p w14:paraId="136BDED5" w14:textId="205C7ABD" w:rsidR="004C664B" w:rsidRPr="003E01E7" w:rsidDel="00D634ED" w:rsidRDefault="004C664B" w:rsidP="004C664B">
      <w:pPr>
        <w:pStyle w:val="odrkyChar"/>
        <w:numPr>
          <w:ilvl w:val="0"/>
          <w:numId w:val="0"/>
        </w:numPr>
        <w:ind w:left="720"/>
        <w:rPr>
          <w:del w:id="187" w:author="Silvia Drahosova" w:date="2018-04-09T16:29:00Z"/>
        </w:rPr>
      </w:pPr>
      <w:del w:id="188" w:author="Silvia Drahosova" w:date="2018-04-09T16:29:00Z">
        <w:r w:rsidRPr="003E01E7" w:rsidDel="00D634ED">
          <w:delText>V prípade, že sa projekt nerealizuje v rámci špecifického cieľa 7.3, hodnotiteľ označí „N/A“.</w:delText>
        </w:r>
      </w:del>
    </w:p>
    <w:p w14:paraId="2C5054D1" w14:textId="4BD3D846" w:rsidR="00462C70" w:rsidRPr="003E01E7" w:rsidDel="00D634ED" w:rsidRDefault="00462C70" w:rsidP="00462C70">
      <w:pPr>
        <w:pStyle w:val="odrkyChar"/>
        <w:numPr>
          <w:ilvl w:val="0"/>
          <w:numId w:val="0"/>
        </w:numPr>
        <w:spacing w:before="0"/>
        <w:ind w:left="720"/>
        <w:rPr>
          <w:del w:id="189" w:author="Silvia Drahosova" w:date="2018-04-09T16:29:00Z"/>
        </w:rPr>
      </w:pPr>
      <w:del w:id="190" w:author="Silvia Drahosova" w:date="2018-04-09T16:29:00Z">
        <w:r w:rsidRPr="003E01E7" w:rsidDel="00D634ED">
          <w:lastRenderedPageBreak/>
          <w:delText xml:space="preserve">Zdroj: </w:delText>
        </w:r>
        <w:r w:rsidR="00F833B2" w:rsidRPr="003E01E7" w:rsidDel="00D634ED">
          <w:delText>ŽoNFP</w:delText>
        </w:r>
        <w:r w:rsidR="008450AD"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w:delText>
        </w:r>
        <w:r w:rsidR="00F833B2" w:rsidRPr="003E01E7" w:rsidDel="00D634ED">
          <w:rPr>
            <w:rFonts w:ascii="Arial" w:hAnsi="Arial" w:cs="Arial"/>
          </w:rPr>
          <w:delText>a</w:delText>
        </w:r>
        <w:r w:rsidR="00F833B2" w:rsidRPr="003E01E7" w:rsidDel="00D634ED">
          <w:delText>kávané́ merateľné́ ukazovatele</w:delText>
        </w:r>
      </w:del>
    </w:p>
    <w:p w14:paraId="20D29BB0" w14:textId="01F1F41D" w:rsidR="004C664B" w:rsidRPr="003E01E7" w:rsidDel="00D634ED" w:rsidRDefault="00AD6B2C" w:rsidP="00B00BC2">
      <w:pPr>
        <w:pStyle w:val="odrkyChar"/>
        <w:numPr>
          <w:ilvl w:val="0"/>
          <w:numId w:val="2"/>
        </w:numPr>
        <w:ind w:left="714" w:hanging="357"/>
        <w:rPr>
          <w:del w:id="191" w:author="Silvia Drahosova" w:date="2018-04-09T16:29:00Z"/>
          <w:rStyle w:val="Intenzvnyodkaz"/>
          <w:lang w:bidi="ar-SA"/>
        </w:rPr>
      </w:pPr>
      <w:del w:id="192" w:author="Silvia Drahosova" w:date="2018-04-09T16:29:00Z">
        <w:r w:rsidRPr="003E01E7" w:rsidDel="00D634ED">
          <w:rPr>
            <w:rStyle w:val="Intenzvnyodkaz"/>
            <w:lang w:bidi="ar-SA"/>
          </w:rPr>
          <w:delText>Prispieva projekt k zjednodušenému riešeniu životných situácií občanov? (relevantné pre projekt v rámci špecifického cieľa 7.4)</w:delText>
        </w:r>
      </w:del>
    </w:p>
    <w:p w14:paraId="4AAB6689" w14:textId="2A20ABEA" w:rsidR="000B55E1" w:rsidRPr="003E01E7" w:rsidDel="00D634ED" w:rsidRDefault="000B55E1" w:rsidP="008B3245">
      <w:pPr>
        <w:pStyle w:val="odrkyChar"/>
        <w:numPr>
          <w:ilvl w:val="0"/>
          <w:numId w:val="0"/>
        </w:numPr>
        <w:spacing w:before="0"/>
        <w:ind w:left="720"/>
        <w:rPr>
          <w:del w:id="193" w:author="Silvia Drahosova" w:date="2018-04-09T16:29:00Z"/>
        </w:rPr>
      </w:pPr>
      <w:del w:id="194" w:author="Silvia Drahosova" w:date="2018-04-09T16:29:00Z">
        <w:r w:rsidRPr="003E01E7" w:rsidDel="00D634ED">
          <w:delText>Ak sú podmienky v Kroku 1 splnené, posudzuje hodnotiteľ splnenie podmienok v Kroku 2.</w:delText>
        </w:r>
      </w:del>
    </w:p>
    <w:p w14:paraId="2C896711" w14:textId="427002CE" w:rsidR="000B55E1" w:rsidRPr="003E01E7" w:rsidDel="00D634ED" w:rsidRDefault="000B55E1" w:rsidP="000B55E1">
      <w:pPr>
        <w:pStyle w:val="Odsekzoznamu"/>
        <w:tabs>
          <w:tab w:val="left" w:pos="360"/>
        </w:tabs>
        <w:spacing w:before="60" w:after="0" w:line="276" w:lineRule="auto"/>
        <w:contextualSpacing w:val="0"/>
        <w:rPr>
          <w:del w:id="195" w:author="Silvia Drahosova" w:date="2018-04-09T16:29:00Z"/>
          <w:i/>
        </w:rPr>
      </w:pPr>
      <w:del w:id="196" w:author="Silvia Drahosova" w:date="2018-04-09T16:29:00Z">
        <w:r w:rsidRPr="003E01E7" w:rsidDel="00D634ED">
          <w:rPr>
            <w:i/>
          </w:rPr>
          <w:delText>Krok 1</w:delText>
        </w:r>
      </w:del>
    </w:p>
    <w:p w14:paraId="2E43D417" w14:textId="03972534" w:rsidR="00AD6B2C" w:rsidRPr="003E01E7" w:rsidDel="00D634ED" w:rsidRDefault="000B55E1" w:rsidP="00CB36BE">
      <w:pPr>
        <w:pStyle w:val="Odsekzoznamu"/>
        <w:spacing w:line="276" w:lineRule="auto"/>
        <w:contextualSpacing w:val="0"/>
        <w:rPr>
          <w:del w:id="197" w:author="Silvia Drahosova" w:date="2018-04-09T16:29:00Z"/>
          <w:lang w:bidi="en-US"/>
        </w:rPr>
      </w:pPr>
      <w:del w:id="198" w:author="Silvia Drahosova" w:date="2018-04-09T16:29:00Z">
        <w:r w:rsidRPr="003E01E7" w:rsidDel="00D634ED">
          <w:delText>Podmienky sú splnené</w:delText>
        </w:r>
        <w:r w:rsidRPr="003E01E7" w:rsidDel="00D634ED">
          <w:rPr>
            <w:lang w:bidi="en-US"/>
          </w:rPr>
          <w:delText xml:space="preserve">, </w:delText>
        </w:r>
        <w:r w:rsidR="00AD6B2C" w:rsidRPr="003E01E7" w:rsidDel="00D634ED">
          <w:rPr>
            <w:lang w:bidi="en-US"/>
          </w:rPr>
          <w:delText>ak zo ŽoNFP jasne vyplýva, že aktivity a výstupy projektu uvedené žiadateľom</w:delText>
        </w:r>
        <w:r w:rsidR="00AD6B2C" w:rsidRPr="003E01E7" w:rsidDel="00D634ED">
          <w:rPr>
            <w:b/>
            <w:lang w:bidi="en-US"/>
          </w:rPr>
          <w:delText>, sa venujú</w:delText>
        </w:r>
        <w:r w:rsidR="00AD6B2C" w:rsidRPr="003E01E7" w:rsidDel="00D634ED">
          <w:rPr>
            <w:lang w:bidi="en-US"/>
          </w:rPr>
          <w:delText xml:space="preserve"> optimalizáci</w:delText>
        </w:r>
        <w:r w:rsidR="00F8199D" w:rsidDel="00D634ED">
          <w:rPr>
            <w:lang w:bidi="en-US"/>
          </w:rPr>
          <w:delText>i</w:delText>
        </w:r>
        <w:r w:rsidR="00AD6B2C" w:rsidRPr="003E01E7" w:rsidDel="00D634ED">
          <w:rPr>
            <w:lang w:bidi="en-US"/>
          </w:rPr>
          <w:delText xml:space="preserve"> biznis procesov na úsekoch verejnej správy súvisiacich s riešením životnej situácie, prostredníctvom informačno – komunikačných technológií a/alebo skupine navzájom súvisiacich životných situácií v danom okruhu životných situácií, ktoré pri riešení využívajú úzko prepojené agendové systémy.</w:delText>
        </w:r>
      </w:del>
    </w:p>
    <w:p w14:paraId="7B2C32D2" w14:textId="587AE360" w:rsidR="000B55E1" w:rsidRPr="003E01E7" w:rsidDel="00D634ED" w:rsidRDefault="000B55E1" w:rsidP="000B55E1">
      <w:pPr>
        <w:pStyle w:val="odrkyChar"/>
        <w:keepNext/>
        <w:keepLines/>
        <w:numPr>
          <w:ilvl w:val="0"/>
          <w:numId w:val="0"/>
        </w:numPr>
        <w:tabs>
          <w:tab w:val="left" w:pos="360"/>
        </w:tabs>
        <w:ind w:left="720"/>
        <w:rPr>
          <w:del w:id="199" w:author="Silvia Drahosova" w:date="2018-04-09T16:29:00Z"/>
          <w:i/>
        </w:rPr>
      </w:pPr>
      <w:del w:id="200" w:author="Silvia Drahosova" w:date="2018-04-09T16:29:00Z">
        <w:r w:rsidRPr="003E01E7" w:rsidDel="00D634ED">
          <w:rPr>
            <w:i/>
          </w:rPr>
          <w:delText>Krok 2</w:delText>
        </w:r>
      </w:del>
    </w:p>
    <w:p w14:paraId="69A69288" w14:textId="4D352FE3" w:rsidR="000B55E1" w:rsidRPr="003E01E7" w:rsidDel="00D634ED" w:rsidRDefault="000B55E1" w:rsidP="000B55E1">
      <w:pPr>
        <w:pStyle w:val="odrkyChar"/>
        <w:keepNext/>
        <w:keepLines/>
        <w:numPr>
          <w:ilvl w:val="0"/>
          <w:numId w:val="0"/>
        </w:numPr>
        <w:tabs>
          <w:tab w:val="left" w:pos="360"/>
        </w:tabs>
        <w:spacing w:before="0"/>
        <w:ind w:left="720"/>
        <w:rPr>
          <w:del w:id="201" w:author="Silvia Drahosova" w:date="2018-04-09T16:29:00Z"/>
          <w:b/>
        </w:rPr>
      </w:pPr>
      <w:del w:id="202"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Kroku 1 </w:delText>
        </w:r>
        <w:r w:rsidRPr="003E01E7" w:rsidDel="00D634ED">
          <w:rPr>
            <w:b/>
          </w:rPr>
          <w:delText>prispeje k:</w:delText>
        </w:r>
      </w:del>
    </w:p>
    <w:p w14:paraId="36504924" w14:textId="750DBE67" w:rsidR="000B55E1" w:rsidRPr="003E01E7" w:rsidDel="00D634ED" w:rsidRDefault="000B55E1" w:rsidP="00B00BC2">
      <w:pPr>
        <w:pStyle w:val="odrkyChar"/>
        <w:numPr>
          <w:ilvl w:val="0"/>
          <w:numId w:val="35"/>
        </w:numPr>
        <w:rPr>
          <w:del w:id="203" w:author="Silvia Drahosova" w:date="2018-04-09T16:29:00Z"/>
        </w:rPr>
      </w:pPr>
      <w:del w:id="204" w:author="Silvia Drahosova" w:date="2018-04-09T16:29:00Z">
        <w:r w:rsidRPr="003E01E7" w:rsidDel="00D634ED">
          <w:delText>Zvýšeniu používania služieb eGovernmentu</w:delText>
        </w:r>
        <w:r w:rsidR="007F4169" w:rsidRPr="003E01E7" w:rsidDel="00D634ED">
          <w:delText xml:space="preserve"> (indikátory používania sú tiež sledované pomocou Digital Agenda Scoreboard)</w:delText>
        </w:r>
        <w:r w:rsidRPr="003E01E7" w:rsidDel="00D634ED">
          <w:delText>, ktoré sa stanú všeobecným štandardom za celkovej vysokej spokojnosti s kvalitou služieb</w:delText>
        </w:r>
        <w:r w:rsidR="001A6329" w:rsidDel="00D634ED">
          <w:delText>,</w:delText>
        </w:r>
      </w:del>
    </w:p>
    <w:p w14:paraId="4112CCD5" w14:textId="25BFD2C1" w:rsidR="000B55E1" w:rsidRPr="003E01E7" w:rsidDel="00D634ED" w:rsidRDefault="000B55E1" w:rsidP="00B00BC2">
      <w:pPr>
        <w:pStyle w:val="odrkyChar"/>
        <w:numPr>
          <w:ilvl w:val="0"/>
          <w:numId w:val="35"/>
        </w:numPr>
        <w:rPr>
          <w:del w:id="205" w:author="Silvia Drahosova" w:date="2018-04-09T16:29:00Z"/>
        </w:rPr>
      </w:pPr>
      <w:del w:id="206" w:author="Silvia Drahosova" w:date="2018-04-09T16:29:00Z">
        <w:r w:rsidRPr="003E01E7" w:rsidDel="00D634ED">
          <w:delText>Zvýšeniu kvality života občanov – výraznému redukovaniu času potrebného na riešenie životných situácií s verejnou správou a zvýšeniu možnosti participácie na správe vecí verejných</w:delText>
        </w:r>
        <w:r w:rsidR="001A6329" w:rsidDel="00D634ED">
          <w:delText>,</w:delText>
        </w:r>
      </w:del>
    </w:p>
    <w:p w14:paraId="0948F0A8" w14:textId="776D5CB2" w:rsidR="000B55E1" w:rsidRPr="003E01E7" w:rsidDel="00D634ED" w:rsidRDefault="000B55E1" w:rsidP="00B00BC2">
      <w:pPr>
        <w:pStyle w:val="odrkyChar"/>
        <w:numPr>
          <w:ilvl w:val="0"/>
          <w:numId w:val="35"/>
        </w:numPr>
        <w:rPr>
          <w:del w:id="207" w:author="Silvia Drahosova" w:date="2018-04-09T16:29:00Z"/>
        </w:rPr>
      </w:pPr>
      <w:del w:id="208" w:author="Silvia Drahosova" w:date="2018-04-09T16:29:00Z">
        <w:r w:rsidRPr="003E01E7" w:rsidDel="00D634ED">
          <w:delText xml:space="preserve">Zvýšeniu otvorenosti </w:delText>
        </w:r>
        <w:r w:rsidRPr="003E01E7" w:rsidDel="00D634ED">
          <w:rPr>
            <w:szCs w:val="22"/>
          </w:rPr>
          <w:delText>verejnej správy pre občanov.</w:delText>
        </w:r>
      </w:del>
    </w:p>
    <w:p w14:paraId="4E451860" w14:textId="6B8B0EE0" w:rsidR="000B55E1" w:rsidRPr="003E01E7" w:rsidDel="00D634ED" w:rsidRDefault="000B55E1" w:rsidP="008B3245">
      <w:pPr>
        <w:pStyle w:val="odrkyChar"/>
        <w:numPr>
          <w:ilvl w:val="0"/>
          <w:numId w:val="0"/>
        </w:numPr>
        <w:spacing w:before="0"/>
        <w:ind w:left="720" w:hanging="12"/>
        <w:rPr>
          <w:del w:id="209" w:author="Silvia Drahosova" w:date="2018-04-09T16:29:00Z"/>
        </w:rPr>
      </w:pPr>
      <w:del w:id="210" w:author="Silvia Drahosova" w:date="2018-04-09T16:29:00Z">
        <w:r w:rsidRPr="003E01E7" w:rsidDel="00D634ED">
          <w:delText xml:space="preserve">Hodnotiteľ označí </w:delText>
        </w:r>
        <w:r w:rsidRPr="003E01E7" w:rsidDel="00D634ED">
          <w:rPr>
            <w:b/>
          </w:rPr>
          <w:delText>„áno“, ak boli</w:delText>
        </w:r>
        <w:r w:rsidRPr="003E01E7" w:rsidDel="00D634ED">
          <w:delText xml:space="preserve"> stanovené </w:delText>
        </w:r>
        <w:r w:rsidRPr="003E01E7" w:rsidDel="00D634ED">
          <w:rPr>
            <w:b/>
          </w:rPr>
          <w:delText>podmienky splnené v každom z krokov</w:delText>
        </w:r>
        <w:r w:rsidRPr="003E01E7" w:rsidDel="00D634ED">
          <w:delText xml:space="preserve">. </w:delText>
        </w:r>
      </w:del>
    </w:p>
    <w:p w14:paraId="4BC4EF52" w14:textId="3F67E48A" w:rsidR="000B55E1" w:rsidRPr="003E01E7" w:rsidDel="00D634ED" w:rsidRDefault="000B55E1" w:rsidP="008B3245">
      <w:pPr>
        <w:pStyle w:val="odrkyChar"/>
        <w:numPr>
          <w:ilvl w:val="0"/>
          <w:numId w:val="0"/>
        </w:numPr>
        <w:spacing w:before="0"/>
        <w:ind w:left="708"/>
        <w:rPr>
          <w:del w:id="211" w:author="Silvia Drahosova" w:date="2018-04-09T16:29:00Z"/>
        </w:rPr>
      </w:pPr>
      <w:del w:id="212" w:author="Silvia Drahosova" w:date="2018-04-09T16:29:00Z">
        <w:r w:rsidRPr="003E01E7" w:rsidDel="00D634ED">
          <w:delText xml:space="preserve">V prípade, že podmienky aspoň v jednom z krokov splnené neboli, označí hodnotiteľ „nie“ a do poľa </w:delText>
        </w:r>
        <w:r w:rsidR="00382381" w:rsidRPr="003E01E7" w:rsidDel="00D634ED">
          <w:delText>komentár</w:delText>
        </w:r>
        <w:r w:rsidRPr="003E01E7" w:rsidDel="00D634ED">
          <w:delText xml:space="preserve"> v hodnotiacom hárku uvedie svoje zistenie, v čom spočíva nesúlad. </w:delText>
        </w:r>
      </w:del>
    </w:p>
    <w:p w14:paraId="5D1DEB76" w14:textId="28C7A652" w:rsidR="000B55E1" w:rsidRPr="003E01E7" w:rsidDel="00D634ED" w:rsidRDefault="00AD6B2C" w:rsidP="008B3245">
      <w:pPr>
        <w:pStyle w:val="odrkyChar"/>
        <w:numPr>
          <w:ilvl w:val="0"/>
          <w:numId w:val="0"/>
        </w:numPr>
        <w:ind w:left="720"/>
        <w:rPr>
          <w:del w:id="213" w:author="Silvia Drahosova" w:date="2018-04-09T16:29:00Z"/>
        </w:rPr>
      </w:pPr>
      <w:del w:id="214" w:author="Silvia Drahosova" w:date="2018-04-09T16:29:00Z">
        <w:r w:rsidRPr="003E01E7" w:rsidDel="00D634ED">
          <w:delText>V prípade, že sa projekt nerealizuje v rámci špecifického cieľa 7.4, hodnotiteľ označí „N/A“.</w:delText>
        </w:r>
      </w:del>
    </w:p>
    <w:p w14:paraId="5FDF036E" w14:textId="049DC859" w:rsidR="002754F6" w:rsidRPr="003E01E7" w:rsidDel="00D634ED" w:rsidRDefault="00462C70" w:rsidP="00280BF5">
      <w:pPr>
        <w:pStyle w:val="odrkyChar"/>
        <w:numPr>
          <w:ilvl w:val="0"/>
          <w:numId w:val="0"/>
        </w:numPr>
        <w:spacing w:before="0"/>
        <w:ind w:left="720"/>
        <w:rPr>
          <w:del w:id="215" w:author="Silvia Drahosova" w:date="2018-04-09T16:29:00Z"/>
        </w:rPr>
      </w:pPr>
      <w:del w:id="216" w:author="Silvia Drahosova" w:date="2018-04-09T16:29:00Z">
        <w:r w:rsidRPr="003E01E7" w:rsidDel="00D634ED">
          <w:delText xml:space="preserve">Zdroj: </w:delText>
        </w:r>
        <w:r w:rsidR="00F833B2" w:rsidRPr="003E01E7" w:rsidDel="00D634ED">
          <w:delText>ŽoNFP</w:delText>
        </w:r>
        <w:r w:rsidR="00BB4FB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w:delText>
        </w:r>
        <w:r w:rsidR="00F833B2" w:rsidRPr="003E01E7" w:rsidDel="00D634ED">
          <w:rPr>
            <w:rFonts w:ascii="Arial" w:hAnsi="Arial" w:cs="Arial"/>
          </w:rPr>
          <w:delText>a</w:delText>
        </w:r>
        <w:r w:rsidR="00F833B2" w:rsidRPr="003E01E7" w:rsidDel="00D634ED">
          <w:delText>kávané merateľné ukazovatele</w:delText>
        </w:r>
      </w:del>
    </w:p>
    <w:p w14:paraId="09936C94" w14:textId="5CA869F9" w:rsidR="00AD6B2C" w:rsidRPr="003E01E7" w:rsidDel="00D634ED" w:rsidRDefault="008C202C" w:rsidP="00B00BC2">
      <w:pPr>
        <w:pStyle w:val="odrkyChar"/>
        <w:numPr>
          <w:ilvl w:val="0"/>
          <w:numId w:val="2"/>
        </w:numPr>
        <w:spacing w:before="0"/>
        <w:ind w:left="714" w:hanging="357"/>
        <w:rPr>
          <w:del w:id="217" w:author="Silvia Drahosova" w:date="2018-04-09T16:29:00Z"/>
          <w:rStyle w:val="Intenzvnyodkaz"/>
          <w:lang w:bidi="ar-SA"/>
        </w:rPr>
      </w:pPr>
      <w:del w:id="218" w:author="Silvia Drahosova" w:date="2018-04-09T16:29:00Z">
        <w:r w:rsidRPr="003E01E7" w:rsidDel="00D634ED">
          <w:rPr>
            <w:rStyle w:val="Intenzvnyodkaz"/>
            <w:lang w:bidi="ar-SA"/>
          </w:rPr>
          <w:delText>Zavádza projekt inovatívne elektronické služby pre občanov? (proaktívne služby a/alebo služby mobilného governmentu a/alebo služby zabezpečujúce cezhraničnú interoperabilitu)?  (relevantné pre projekt v rámci špecifického cieľa 7.4)</w:delText>
        </w:r>
      </w:del>
    </w:p>
    <w:p w14:paraId="77B92688" w14:textId="4D3843B3" w:rsidR="008D6511" w:rsidRPr="003E01E7" w:rsidDel="00D634ED" w:rsidRDefault="008D6511" w:rsidP="008B3245">
      <w:pPr>
        <w:pStyle w:val="odrkyChar"/>
        <w:numPr>
          <w:ilvl w:val="0"/>
          <w:numId w:val="0"/>
        </w:numPr>
        <w:spacing w:before="0"/>
        <w:ind w:left="720"/>
        <w:rPr>
          <w:del w:id="219" w:author="Silvia Drahosova" w:date="2018-04-09T16:29:00Z"/>
        </w:rPr>
      </w:pPr>
      <w:del w:id="220" w:author="Silvia Drahosova" w:date="2018-04-09T16:29:00Z">
        <w:r w:rsidRPr="003E01E7" w:rsidDel="00D634ED">
          <w:delText xml:space="preserve">Hodnotiteľ posudzuje splnenie hodnotiacich kritérií </w:delText>
        </w:r>
        <w:r w:rsidR="00C80306" w:rsidRPr="003E01E7" w:rsidDel="00D634ED">
          <w:delText>podľa krokov</w:delText>
        </w:r>
        <w:r w:rsidRPr="003E01E7" w:rsidDel="00D634ED">
          <w:delText>. Ak sú podmienky v Kroku 1 splnené, posudzuje hodnotiteľ splnenie podmienok v Kroku 2.</w:delText>
        </w:r>
      </w:del>
    </w:p>
    <w:p w14:paraId="15081529" w14:textId="0289F63C" w:rsidR="008D6511" w:rsidRPr="003E01E7" w:rsidDel="00D634ED" w:rsidRDefault="008D6511" w:rsidP="008B3245">
      <w:pPr>
        <w:pStyle w:val="Odsekzoznamu"/>
        <w:tabs>
          <w:tab w:val="left" w:pos="360"/>
        </w:tabs>
        <w:spacing w:before="60" w:after="0" w:line="276" w:lineRule="auto"/>
        <w:contextualSpacing w:val="0"/>
        <w:rPr>
          <w:del w:id="221" w:author="Silvia Drahosova" w:date="2018-04-09T16:29:00Z"/>
          <w:i/>
        </w:rPr>
      </w:pPr>
      <w:del w:id="222" w:author="Silvia Drahosova" w:date="2018-04-09T16:29:00Z">
        <w:r w:rsidRPr="003E01E7" w:rsidDel="00D634ED">
          <w:rPr>
            <w:i/>
          </w:rPr>
          <w:delText>Krok 1</w:delText>
        </w:r>
      </w:del>
    </w:p>
    <w:p w14:paraId="72209325" w14:textId="0B3D2493" w:rsidR="008C202C" w:rsidRPr="003E01E7" w:rsidDel="00D634ED" w:rsidRDefault="008D6511" w:rsidP="008B3245">
      <w:pPr>
        <w:pStyle w:val="Odsekzoznamu"/>
        <w:spacing w:line="276" w:lineRule="auto"/>
        <w:contextualSpacing w:val="0"/>
        <w:rPr>
          <w:del w:id="223" w:author="Silvia Drahosova" w:date="2018-04-09T16:29:00Z"/>
          <w:b/>
        </w:rPr>
      </w:pPr>
      <w:del w:id="224" w:author="Silvia Drahosova" w:date="2018-04-09T16:29:00Z">
        <w:r w:rsidRPr="003E01E7" w:rsidDel="00D634ED">
          <w:delText xml:space="preserve">Podmienky sú splnené, </w:delText>
        </w:r>
        <w:r w:rsidR="008C202C" w:rsidRPr="003E01E7" w:rsidDel="00D634ED">
          <w:delText xml:space="preserve">ak zo ŽoNFP vyplýva jasná logická súvislosť medzi aktivitami projektu uvedenými žiadateľom a výstupmi projektu, ktoré vo výsledku implementujú </w:delText>
        </w:r>
        <w:r w:rsidR="008C202C" w:rsidRPr="003E01E7" w:rsidDel="00D634ED">
          <w:rPr>
            <w:b/>
          </w:rPr>
          <w:delText xml:space="preserve">aspoň jeden z nasledujúcich typov inovatívnych služieb pre </w:delText>
        </w:r>
        <w:r w:rsidRPr="003E01E7" w:rsidDel="00D634ED">
          <w:rPr>
            <w:b/>
          </w:rPr>
          <w:delText>občanov</w:delText>
        </w:r>
        <w:r w:rsidR="008C202C" w:rsidRPr="003E01E7" w:rsidDel="00D634ED">
          <w:rPr>
            <w:b/>
          </w:rPr>
          <w:delText>:</w:delText>
        </w:r>
      </w:del>
    </w:p>
    <w:p w14:paraId="66B9D6B2" w14:textId="6A44D2AA" w:rsidR="008C202C" w:rsidRPr="003E01E7" w:rsidDel="00D634ED" w:rsidRDefault="008C202C" w:rsidP="00B00BC2">
      <w:pPr>
        <w:pStyle w:val="odrkyChar"/>
        <w:numPr>
          <w:ilvl w:val="0"/>
          <w:numId w:val="14"/>
        </w:numPr>
        <w:ind w:left="1440"/>
        <w:rPr>
          <w:del w:id="225" w:author="Silvia Drahosova" w:date="2018-04-09T16:29:00Z"/>
        </w:rPr>
      </w:pPr>
      <w:del w:id="226" w:author="Silvia Drahosova" w:date="2018-04-09T16:29:00Z">
        <w:r w:rsidRPr="003E01E7" w:rsidDel="00D634ED">
          <w:delText>proaktívne služby</w:delText>
        </w:r>
        <w:r w:rsidR="00915E3C" w:rsidRPr="003E01E7" w:rsidDel="00D634ED">
          <w:delText>,</w:delText>
        </w:r>
      </w:del>
    </w:p>
    <w:p w14:paraId="026E4601" w14:textId="1C11667D" w:rsidR="008C202C" w:rsidRPr="003E01E7" w:rsidDel="00D634ED" w:rsidRDefault="008C202C" w:rsidP="00B00BC2">
      <w:pPr>
        <w:pStyle w:val="odrkyChar"/>
        <w:numPr>
          <w:ilvl w:val="0"/>
          <w:numId w:val="14"/>
        </w:numPr>
        <w:ind w:left="1440"/>
        <w:rPr>
          <w:del w:id="227" w:author="Silvia Drahosova" w:date="2018-04-09T16:29:00Z"/>
        </w:rPr>
      </w:pPr>
      <w:del w:id="228" w:author="Silvia Drahosova" w:date="2018-04-09T16:29:00Z">
        <w:r w:rsidRPr="003E01E7" w:rsidDel="00D634ED">
          <w:delText>služby mobilného governmentu</w:delText>
        </w:r>
        <w:r w:rsidR="00915E3C" w:rsidRPr="003E01E7" w:rsidDel="00D634ED">
          <w:delText>,</w:delText>
        </w:r>
      </w:del>
    </w:p>
    <w:p w14:paraId="5B8057F2" w14:textId="2AFD8267" w:rsidR="008C202C" w:rsidRPr="003E01E7" w:rsidDel="00D634ED" w:rsidRDefault="008C202C" w:rsidP="00B00BC2">
      <w:pPr>
        <w:pStyle w:val="odrkyChar"/>
        <w:numPr>
          <w:ilvl w:val="0"/>
          <w:numId w:val="14"/>
        </w:numPr>
        <w:ind w:left="1440"/>
        <w:rPr>
          <w:del w:id="229" w:author="Silvia Drahosova" w:date="2018-04-09T16:29:00Z"/>
        </w:rPr>
      </w:pPr>
      <w:del w:id="230" w:author="Silvia Drahosova" w:date="2018-04-09T16:29:00Z">
        <w:r w:rsidRPr="003E01E7" w:rsidDel="00D634ED">
          <w:delText>služby zabezpečujúce cezhraničnú interoperabilitu</w:delText>
        </w:r>
        <w:r w:rsidR="00915E3C" w:rsidRPr="003E01E7" w:rsidDel="00D634ED">
          <w:delText>.</w:delText>
        </w:r>
      </w:del>
    </w:p>
    <w:p w14:paraId="65BAD8F9" w14:textId="5A806FC6" w:rsidR="008D6511" w:rsidRPr="003E01E7" w:rsidDel="00D634ED" w:rsidRDefault="008D6511" w:rsidP="008B3245">
      <w:pPr>
        <w:pStyle w:val="odrkyChar"/>
        <w:keepNext/>
        <w:keepLines/>
        <w:numPr>
          <w:ilvl w:val="0"/>
          <w:numId w:val="0"/>
        </w:numPr>
        <w:tabs>
          <w:tab w:val="left" w:pos="360"/>
        </w:tabs>
        <w:ind w:left="720"/>
        <w:rPr>
          <w:del w:id="231" w:author="Silvia Drahosova" w:date="2018-04-09T16:29:00Z"/>
          <w:i/>
        </w:rPr>
      </w:pPr>
      <w:del w:id="232" w:author="Silvia Drahosova" w:date="2018-04-09T16:29:00Z">
        <w:r w:rsidRPr="003E01E7" w:rsidDel="00D634ED">
          <w:rPr>
            <w:i/>
          </w:rPr>
          <w:delText>Krok 2</w:delText>
        </w:r>
      </w:del>
    </w:p>
    <w:p w14:paraId="4C22B52D" w14:textId="6C159B72" w:rsidR="008D6511" w:rsidRPr="003E01E7" w:rsidDel="00D634ED" w:rsidRDefault="008D6511" w:rsidP="008B3245">
      <w:pPr>
        <w:pStyle w:val="odrkyChar"/>
        <w:keepNext/>
        <w:keepLines/>
        <w:numPr>
          <w:ilvl w:val="0"/>
          <w:numId w:val="0"/>
        </w:numPr>
        <w:tabs>
          <w:tab w:val="left" w:pos="360"/>
        </w:tabs>
        <w:spacing w:before="0"/>
        <w:ind w:left="720"/>
        <w:rPr>
          <w:del w:id="233" w:author="Silvia Drahosova" w:date="2018-04-09T16:29:00Z"/>
        </w:rPr>
      </w:pPr>
      <w:del w:id="234" w:author="Silvia Drahosova" w:date="2018-04-09T16:29:00Z">
        <w:r w:rsidRPr="003E01E7" w:rsidDel="00D634ED">
          <w:delText xml:space="preserve">Podmienky sú splnené, ak žiadateľ zrealizovaním navrhnutých aktivít v zmysle Kroku 1 </w:delText>
        </w:r>
        <w:r w:rsidRPr="003E01E7" w:rsidDel="00D634ED">
          <w:rPr>
            <w:b/>
          </w:rPr>
          <w:delText>prispeje k</w:delText>
        </w:r>
        <w:r w:rsidR="008C202C" w:rsidRPr="003E01E7" w:rsidDel="00D634ED">
          <w:delText xml:space="preserve"> výraznému zvýšeniu inovačného potenciálu digitálnej ekonomiky a k zavádzaniu inovatívnych </w:delText>
        </w:r>
        <w:r w:rsidR="001849D8" w:rsidRPr="003E01E7" w:rsidDel="00D634ED">
          <w:delText xml:space="preserve">elektronických </w:delText>
        </w:r>
        <w:r w:rsidR="008C202C" w:rsidRPr="003E01E7" w:rsidDel="00D634ED">
          <w:delText xml:space="preserve">služieb pre </w:delText>
        </w:r>
        <w:r w:rsidRPr="003E01E7" w:rsidDel="00D634ED">
          <w:delText>občanov</w:delText>
        </w:r>
        <w:r w:rsidR="008C202C" w:rsidRPr="003E01E7" w:rsidDel="00D634ED">
          <w:delText xml:space="preserve">. </w:delText>
        </w:r>
      </w:del>
    </w:p>
    <w:p w14:paraId="6A8D6EB0" w14:textId="6AE3CB20" w:rsidR="008D6511" w:rsidRPr="003E01E7" w:rsidDel="00D634ED" w:rsidRDefault="008D6511" w:rsidP="008D6511">
      <w:pPr>
        <w:pStyle w:val="odrkyChar"/>
        <w:numPr>
          <w:ilvl w:val="0"/>
          <w:numId w:val="0"/>
        </w:numPr>
        <w:spacing w:before="0"/>
        <w:ind w:left="720" w:hanging="12"/>
        <w:rPr>
          <w:del w:id="235" w:author="Silvia Drahosova" w:date="2018-04-09T16:29:00Z"/>
        </w:rPr>
      </w:pPr>
      <w:del w:id="236" w:author="Silvia Drahosova" w:date="2018-04-09T16:29:00Z">
        <w:r w:rsidRPr="003E01E7" w:rsidDel="00D634ED">
          <w:delText xml:space="preserve">Hodnotiteľ označí </w:delText>
        </w:r>
        <w:r w:rsidRPr="003E01E7" w:rsidDel="00D634ED">
          <w:rPr>
            <w:b/>
          </w:rPr>
          <w:delText>„áno“, ak boli</w:delText>
        </w:r>
        <w:r w:rsidRPr="003E01E7" w:rsidDel="00D634ED">
          <w:delText xml:space="preserve"> stanovené </w:delText>
        </w:r>
        <w:r w:rsidRPr="003E01E7" w:rsidDel="00D634ED">
          <w:rPr>
            <w:b/>
          </w:rPr>
          <w:delText>podmienky splnené v každom z krokov</w:delText>
        </w:r>
        <w:r w:rsidRPr="003E01E7" w:rsidDel="00D634ED">
          <w:delText xml:space="preserve">. </w:delText>
        </w:r>
      </w:del>
    </w:p>
    <w:p w14:paraId="4EDC52FE" w14:textId="1C3AEB64" w:rsidR="008D6511" w:rsidRPr="003E01E7" w:rsidDel="00D634ED" w:rsidRDefault="008D6511" w:rsidP="008B3245">
      <w:pPr>
        <w:pStyle w:val="odrkyChar"/>
        <w:keepNext/>
        <w:keepLines/>
        <w:numPr>
          <w:ilvl w:val="0"/>
          <w:numId w:val="0"/>
        </w:numPr>
        <w:tabs>
          <w:tab w:val="left" w:pos="360"/>
        </w:tabs>
        <w:spacing w:before="0"/>
        <w:ind w:left="720"/>
        <w:rPr>
          <w:del w:id="237" w:author="Silvia Drahosova" w:date="2018-04-09T16:29:00Z"/>
        </w:rPr>
      </w:pPr>
      <w:del w:id="238" w:author="Silvia Drahosova" w:date="2018-04-09T16:29:00Z">
        <w:r w:rsidRPr="003E01E7" w:rsidDel="00D634ED">
          <w:lastRenderedPageBreak/>
          <w:delText xml:space="preserve">V prípade, že podmienky aspoň v jednom z krokov splnené neboli, označí hodnotiteľ </w:delText>
        </w:r>
        <w:r w:rsidRPr="003E01E7" w:rsidDel="00D634ED">
          <w:rPr>
            <w:b/>
          </w:rPr>
          <w:delText>„nie“</w:delText>
        </w:r>
        <w:r w:rsidRPr="003E01E7" w:rsidDel="00D634ED">
          <w:delText xml:space="preserve"> a do poľa </w:delText>
        </w:r>
        <w:r w:rsidR="00BB4FB7" w:rsidRPr="003E01E7" w:rsidDel="00D634ED">
          <w:delText>komentár</w:delText>
        </w:r>
        <w:r w:rsidRPr="003E01E7" w:rsidDel="00D634ED">
          <w:delText xml:space="preserve"> v hodnotiacom hárku uvedie svoje zistenie, v čom spočíva nesúlad. </w:delText>
        </w:r>
      </w:del>
    </w:p>
    <w:p w14:paraId="7568BA2E" w14:textId="1B65189F" w:rsidR="008C202C" w:rsidRPr="003E01E7" w:rsidDel="00D634ED" w:rsidRDefault="008C202C" w:rsidP="008B3245">
      <w:pPr>
        <w:pStyle w:val="odrkyChar"/>
        <w:keepNext/>
        <w:keepLines/>
        <w:numPr>
          <w:ilvl w:val="0"/>
          <w:numId w:val="0"/>
        </w:numPr>
        <w:tabs>
          <w:tab w:val="left" w:pos="360"/>
        </w:tabs>
        <w:spacing w:before="0"/>
        <w:ind w:left="720"/>
        <w:rPr>
          <w:del w:id="239" w:author="Silvia Drahosova" w:date="2018-04-09T16:29:00Z"/>
        </w:rPr>
      </w:pPr>
      <w:del w:id="240" w:author="Silvia Drahosova" w:date="2018-04-09T16:29:00Z">
        <w:r w:rsidRPr="003E01E7" w:rsidDel="00D634ED">
          <w:delText>V prípade, že sa projekt nerealizuje v rámci špecifického cieľa 7.4, hodnotiteľ označí „N/A“.</w:delText>
        </w:r>
      </w:del>
    </w:p>
    <w:p w14:paraId="4DBB63BB" w14:textId="264C34CF" w:rsidR="00462C70" w:rsidRPr="003E01E7" w:rsidDel="00D634ED" w:rsidRDefault="00462C70" w:rsidP="00462C70">
      <w:pPr>
        <w:pStyle w:val="odrkyChar"/>
        <w:numPr>
          <w:ilvl w:val="0"/>
          <w:numId w:val="0"/>
        </w:numPr>
        <w:spacing w:before="0"/>
        <w:ind w:left="720"/>
        <w:rPr>
          <w:del w:id="241" w:author="Silvia Drahosova" w:date="2018-04-09T16:29:00Z"/>
        </w:rPr>
      </w:pPr>
      <w:del w:id="242" w:author="Silvia Drahosova" w:date="2018-04-09T16:29:00Z">
        <w:r w:rsidRPr="003E01E7" w:rsidDel="00D634ED">
          <w:delText xml:space="preserve">Zdroj: </w:delText>
        </w:r>
        <w:r w:rsidR="00F833B2" w:rsidRPr="003E01E7" w:rsidDel="00D634ED">
          <w:delText>ŽoNFP</w:delText>
        </w:r>
        <w:r w:rsidR="00BB4FB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BB4FB7" w:rsidRPr="003E01E7" w:rsidDel="00D634ED">
          <w:delText>é</w:delText>
        </w:r>
        <w:r w:rsidR="00F833B2" w:rsidRPr="003E01E7" w:rsidDel="00D634ED">
          <w:delText xml:space="preserve"> merateľn</w:delText>
        </w:r>
        <w:r w:rsidR="00BB4FB7" w:rsidRPr="003E01E7" w:rsidDel="00D634ED">
          <w:delText>é</w:delText>
        </w:r>
        <w:r w:rsidR="00F833B2" w:rsidRPr="003E01E7" w:rsidDel="00D634ED">
          <w:delText xml:space="preserve"> ukazovatele </w:delText>
        </w:r>
      </w:del>
    </w:p>
    <w:p w14:paraId="28EDE1DD" w14:textId="168F8871" w:rsidR="008C202C" w:rsidRPr="003E01E7" w:rsidDel="00D634ED" w:rsidRDefault="008C202C" w:rsidP="00B00BC2">
      <w:pPr>
        <w:pStyle w:val="odrkyChar"/>
        <w:numPr>
          <w:ilvl w:val="0"/>
          <w:numId w:val="2"/>
        </w:numPr>
        <w:ind w:left="714" w:hanging="357"/>
        <w:rPr>
          <w:del w:id="243" w:author="Silvia Drahosova" w:date="2018-04-09T16:29:00Z"/>
          <w:rStyle w:val="Intenzvnyodkaz"/>
          <w:lang w:bidi="ar-SA"/>
        </w:rPr>
      </w:pPr>
      <w:del w:id="244" w:author="Silvia Drahosova" w:date="2018-04-09T16:29:00Z">
        <w:r w:rsidRPr="003E01E7" w:rsidDel="00D634ED">
          <w:rPr>
            <w:rStyle w:val="Intenzvnyodkaz"/>
            <w:bCs w:val="0"/>
            <w:lang w:bidi="ar-SA"/>
          </w:rPr>
          <w:delText>Prispieva projekt k zvýšeniu počtu nových datasetov publikovaných vo formáte s vysokým potenciálom na znovupoužitie a/alebo k zvýšeniu podielu inštitúcií verejnej správy prepojených s centrálnou platformou pre otvorené dáta? (relevantné pre projekt v rámci špecifického cieľa 7.5)</w:delText>
        </w:r>
      </w:del>
    </w:p>
    <w:p w14:paraId="054C1DB4" w14:textId="77777777" w:rsidR="00D634ED" w:rsidRDefault="00D634ED" w:rsidP="00095311">
      <w:pPr>
        <w:pStyle w:val="odrkyChar"/>
        <w:numPr>
          <w:ilvl w:val="0"/>
          <w:numId w:val="0"/>
        </w:numPr>
        <w:spacing w:before="0"/>
        <w:ind w:left="720"/>
        <w:rPr>
          <w:ins w:id="245" w:author="Silvia Drahosova" w:date="2018-04-09T16:29:00Z"/>
        </w:rPr>
      </w:pPr>
    </w:p>
    <w:p w14:paraId="48FEA876" w14:textId="5AE0A516" w:rsidR="00095311" w:rsidRPr="003E01E7" w:rsidDel="00D634ED" w:rsidRDefault="00095311" w:rsidP="00095311">
      <w:pPr>
        <w:pStyle w:val="odrkyChar"/>
        <w:numPr>
          <w:ilvl w:val="0"/>
          <w:numId w:val="0"/>
        </w:numPr>
        <w:spacing w:before="0"/>
        <w:ind w:left="720"/>
        <w:rPr>
          <w:del w:id="246" w:author="Silvia Drahosova" w:date="2018-04-09T16:29:00Z"/>
        </w:rPr>
      </w:pPr>
      <w:del w:id="247" w:author="Silvia Drahosova" w:date="2018-04-09T16:29:00Z">
        <w:r w:rsidRPr="003E01E7" w:rsidDel="00D634ED">
          <w:delText>Hodnotiteľ posudzuje splnenie hodnotiacich kritérií v krokoch. Ak sú podmienky v Kroku 1 splnené, posudzuje hodnotiteľ následne splnenie podmienok aj v Kroku 2.</w:delText>
        </w:r>
      </w:del>
    </w:p>
    <w:p w14:paraId="6C919427" w14:textId="772A10C2" w:rsidR="00095311" w:rsidRPr="003E01E7" w:rsidDel="00D634ED" w:rsidRDefault="00095311" w:rsidP="008B3245">
      <w:pPr>
        <w:pStyle w:val="Odsekzoznamu"/>
        <w:keepNext/>
        <w:keepLines/>
        <w:tabs>
          <w:tab w:val="left" w:pos="360"/>
        </w:tabs>
        <w:spacing w:before="60" w:after="0" w:line="276" w:lineRule="auto"/>
        <w:contextualSpacing w:val="0"/>
        <w:rPr>
          <w:del w:id="248" w:author="Silvia Drahosova" w:date="2018-04-09T16:29:00Z"/>
          <w:i/>
        </w:rPr>
      </w:pPr>
      <w:del w:id="249" w:author="Silvia Drahosova" w:date="2018-04-09T16:29:00Z">
        <w:r w:rsidRPr="003E01E7" w:rsidDel="00D634ED">
          <w:rPr>
            <w:i/>
          </w:rPr>
          <w:delText>Krok 1</w:delText>
        </w:r>
      </w:del>
    </w:p>
    <w:p w14:paraId="27ED7B7B" w14:textId="2D6613C2" w:rsidR="008C202C" w:rsidRPr="003E01E7" w:rsidDel="00D634ED" w:rsidRDefault="00095311" w:rsidP="008B3245">
      <w:pPr>
        <w:pStyle w:val="Odsekzoznamu"/>
        <w:keepNext/>
        <w:keepLines/>
        <w:spacing w:line="276" w:lineRule="auto"/>
        <w:contextualSpacing w:val="0"/>
        <w:rPr>
          <w:del w:id="250" w:author="Silvia Drahosova" w:date="2018-04-09T16:29:00Z"/>
          <w:b/>
        </w:rPr>
      </w:pPr>
      <w:del w:id="251" w:author="Silvia Drahosova" w:date="2018-04-09T16:29:00Z">
        <w:r w:rsidRPr="003E01E7" w:rsidDel="00D634ED">
          <w:delText xml:space="preserve">Podmienky sú splnené, </w:delText>
        </w:r>
        <w:r w:rsidR="008C202C" w:rsidRPr="003E01E7" w:rsidDel="00D634ED">
          <w:delText xml:space="preserve">ak zo ŽoNFP vyplýva jasná logická súvislosť medzi aktivitami projektu uvedenými žiadateľom a výstupmi projektu, ktoré </w:delText>
        </w:r>
        <w:r w:rsidR="00FB379F" w:rsidRPr="003E01E7" w:rsidDel="00D634ED">
          <w:delText xml:space="preserve">sa venujú </w:delText>
        </w:r>
        <w:r w:rsidR="00FB379F" w:rsidRPr="003E01E7" w:rsidDel="00D634ED">
          <w:rPr>
            <w:b/>
          </w:rPr>
          <w:delText>aspoň jednej z nasledujúcich oblastí</w:delText>
        </w:r>
        <w:r w:rsidR="00A95C3E" w:rsidRPr="003E01E7" w:rsidDel="00D634ED">
          <w:rPr>
            <w:b/>
          </w:rPr>
          <w:delText>:</w:delText>
        </w:r>
      </w:del>
    </w:p>
    <w:p w14:paraId="5CA6D2F5" w14:textId="0C0D7DB3" w:rsidR="008C202C" w:rsidRPr="003E01E7" w:rsidDel="00D634ED" w:rsidRDefault="0002605C" w:rsidP="00B00BC2">
      <w:pPr>
        <w:pStyle w:val="odrkyChar"/>
        <w:numPr>
          <w:ilvl w:val="0"/>
          <w:numId w:val="15"/>
        </w:numPr>
        <w:ind w:left="1440"/>
        <w:rPr>
          <w:del w:id="252" w:author="Silvia Drahosova" w:date="2018-04-09T16:29:00Z"/>
        </w:rPr>
      </w:pPr>
      <w:del w:id="253" w:author="Silvia Drahosova" w:date="2018-04-09T16:29:00Z">
        <w:r w:rsidRPr="003E01E7" w:rsidDel="00D634ED">
          <w:delText>v</w:delText>
        </w:r>
        <w:r w:rsidR="00A95C3E" w:rsidRPr="003E01E7" w:rsidDel="00D634ED">
          <w:delText>ytvorenie</w:delText>
        </w:r>
        <w:r w:rsidR="008C202C" w:rsidRPr="003E01E7" w:rsidDel="00D634ED">
          <w:delText xml:space="preserve"> koncepcie a implementácia procesov a nástrojov pre vytváranie a</w:delText>
        </w:r>
        <w:r w:rsidR="00B60E0B" w:rsidRPr="003E01E7" w:rsidDel="00D634ED">
          <w:delText> </w:delText>
        </w:r>
        <w:r w:rsidR="008C202C" w:rsidRPr="003E01E7" w:rsidDel="00D634ED">
          <w:delText>využívanie</w:delText>
        </w:r>
        <w:r w:rsidR="00B60E0B" w:rsidRPr="003E01E7" w:rsidDel="00D634ED">
          <w:delText>;</w:delText>
        </w:r>
        <w:r w:rsidR="008C202C" w:rsidRPr="003E01E7" w:rsidDel="00D634ED">
          <w:delText xml:space="preserve"> otvorených dát v komunite s ohľadom na vysoký potenciál pre </w:delText>
        </w:r>
        <w:r w:rsidR="001849D8" w:rsidRPr="003E01E7" w:rsidDel="00D634ED">
          <w:delText>opakované použitie</w:delText>
        </w:r>
        <w:r w:rsidR="00B60E0B" w:rsidRPr="003E01E7" w:rsidDel="00D634ED">
          <w:delText>;</w:delText>
        </w:r>
      </w:del>
    </w:p>
    <w:p w14:paraId="06F7E077" w14:textId="4443B1E7" w:rsidR="008C202C" w:rsidRPr="003E01E7" w:rsidDel="00D634ED" w:rsidRDefault="0002605C" w:rsidP="00B00BC2">
      <w:pPr>
        <w:pStyle w:val="odrkyChar"/>
        <w:numPr>
          <w:ilvl w:val="0"/>
          <w:numId w:val="15"/>
        </w:numPr>
        <w:ind w:left="1440"/>
        <w:rPr>
          <w:del w:id="254" w:author="Silvia Drahosova" w:date="2018-04-09T16:29:00Z"/>
        </w:rPr>
      </w:pPr>
      <w:del w:id="255" w:author="Silvia Drahosova" w:date="2018-04-09T16:29:00Z">
        <w:r w:rsidRPr="003E01E7" w:rsidDel="00D634ED">
          <w:delText>r</w:delText>
        </w:r>
        <w:r w:rsidR="008C202C" w:rsidRPr="003E01E7" w:rsidDel="00D634ED">
          <w:delText>ozvoj centrálnej platformy pre otvorené dáta a pripájanie inštitúcií verejnej správy</w:delText>
        </w:r>
        <w:r w:rsidR="00B60E0B" w:rsidRPr="003E01E7" w:rsidDel="00D634ED">
          <w:delText>;</w:delText>
        </w:r>
      </w:del>
    </w:p>
    <w:p w14:paraId="6E6AF870" w14:textId="404C2873" w:rsidR="008C202C" w:rsidRPr="003E01E7" w:rsidDel="00D634ED" w:rsidRDefault="0002605C" w:rsidP="00B00BC2">
      <w:pPr>
        <w:pStyle w:val="odrkyChar"/>
        <w:numPr>
          <w:ilvl w:val="0"/>
          <w:numId w:val="15"/>
        </w:numPr>
        <w:ind w:left="1440"/>
        <w:rPr>
          <w:del w:id="256" w:author="Silvia Drahosova" w:date="2018-04-09T16:29:00Z"/>
        </w:rPr>
      </w:pPr>
      <w:del w:id="257" w:author="Silvia Drahosova" w:date="2018-04-09T16:29:00Z">
        <w:r w:rsidRPr="003E01E7" w:rsidDel="00D634ED">
          <w:delText>i</w:delText>
        </w:r>
        <w:r w:rsidR="00A95C3E" w:rsidRPr="003E01E7" w:rsidDel="00D634ED">
          <w:delText>mplementácia</w:delText>
        </w:r>
        <w:r w:rsidR="008C202C" w:rsidRPr="003E01E7" w:rsidDel="00D634ED">
          <w:delText xml:space="preserve"> nástrojov pre vytváranie otvorených dát.</w:delText>
        </w:r>
      </w:del>
    </w:p>
    <w:p w14:paraId="18C9DE45" w14:textId="44B8A14A" w:rsidR="00095311" w:rsidRPr="003E01E7" w:rsidDel="00D634ED" w:rsidRDefault="00095311" w:rsidP="008B3245">
      <w:pPr>
        <w:pStyle w:val="odrkyChar"/>
        <w:keepNext/>
        <w:keepLines/>
        <w:numPr>
          <w:ilvl w:val="0"/>
          <w:numId w:val="0"/>
        </w:numPr>
        <w:tabs>
          <w:tab w:val="left" w:pos="360"/>
        </w:tabs>
        <w:ind w:left="720"/>
        <w:rPr>
          <w:del w:id="258" w:author="Silvia Drahosova" w:date="2018-04-09T16:29:00Z"/>
          <w:i/>
        </w:rPr>
      </w:pPr>
      <w:del w:id="259" w:author="Silvia Drahosova" w:date="2018-04-09T16:29:00Z">
        <w:r w:rsidRPr="003E01E7" w:rsidDel="00D634ED">
          <w:rPr>
            <w:i/>
          </w:rPr>
          <w:delText>Krok 2</w:delText>
        </w:r>
      </w:del>
    </w:p>
    <w:p w14:paraId="1360C108" w14:textId="07898A7B" w:rsidR="00095311" w:rsidRPr="003E01E7" w:rsidDel="00D634ED" w:rsidRDefault="00095311" w:rsidP="008B3245">
      <w:pPr>
        <w:pStyle w:val="odrkyChar"/>
        <w:keepNext/>
        <w:keepLines/>
        <w:numPr>
          <w:ilvl w:val="0"/>
          <w:numId w:val="0"/>
        </w:numPr>
        <w:tabs>
          <w:tab w:val="left" w:pos="360"/>
        </w:tabs>
        <w:spacing w:before="0"/>
        <w:ind w:left="720"/>
        <w:rPr>
          <w:del w:id="260" w:author="Silvia Drahosova" w:date="2018-04-09T16:29:00Z"/>
        </w:rPr>
      </w:pPr>
      <w:del w:id="261"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Kroku 1 </w:delText>
        </w:r>
        <w:r w:rsidRPr="003E01E7" w:rsidDel="00D634ED">
          <w:rPr>
            <w:b/>
          </w:rPr>
          <w:delText>prispeje k:</w:delText>
        </w:r>
      </w:del>
    </w:p>
    <w:p w14:paraId="01D9F9B8" w14:textId="575EBE94" w:rsidR="00095311" w:rsidRPr="00C97B5E" w:rsidDel="00D634ED" w:rsidRDefault="00095311" w:rsidP="00A17603">
      <w:pPr>
        <w:pStyle w:val="Register8"/>
        <w:numPr>
          <w:ilvl w:val="0"/>
          <w:numId w:val="36"/>
        </w:numPr>
        <w:rPr>
          <w:del w:id="262" w:author="Silvia Drahosova" w:date="2018-04-09T16:29:00Z"/>
          <w:sz w:val="22"/>
          <w:szCs w:val="22"/>
          <w:lang w:val="sk-SK"/>
        </w:rPr>
      </w:pPr>
      <w:del w:id="263" w:author="Silvia Drahosova" w:date="2018-04-09T16:29:00Z">
        <w:r w:rsidRPr="00C97B5E" w:rsidDel="00D634ED">
          <w:rPr>
            <w:sz w:val="22"/>
            <w:szCs w:val="22"/>
            <w:lang w:val="sk-SK"/>
          </w:rPr>
          <w:delText>zvýšeniu miery transparentnosti verejnej správy, čím vznikne pozitívny dosah na jej efektivitu</w:delText>
        </w:r>
        <w:r w:rsidR="000F2A77" w:rsidRPr="00C97B5E" w:rsidDel="00D634ED">
          <w:rPr>
            <w:sz w:val="22"/>
            <w:szCs w:val="22"/>
            <w:lang w:val="sk-SK"/>
          </w:rPr>
          <w:delText>,</w:delText>
        </w:r>
      </w:del>
    </w:p>
    <w:p w14:paraId="224DC8F5" w14:textId="199B40AF" w:rsidR="00095311" w:rsidRPr="00C97B5E" w:rsidDel="00D634ED" w:rsidRDefault="00095311" w:rsidP="00A17603">
      <w:pPr>
        <w:pStyle w:val="Register8"/>
        <w:numPr>
          <w:ilvl w:val="0"/>
          <w:numId w:val="36"/>
        </w:numPr>
        <w:rPr>
          <w:del w:id="264" w:author="Silvia Drahosova" w:date="2018-04-09T16:29:00Z"/>
          <w:sz w:val="22"/>
          <w:szCs w:val="22"/>
          <w:lang w:val="sk-SK"/>
        </w:rPr>
      </w:pPr>
      <w:del w:id="265" w:author="Silvia Drahosova" w:date="2018-04-09T16:29:00Z">
        <w:r w:rsidRPr="00C97B5E" w:rsidDel="00D634ED">
          <w:rPr>
            <w:sz w:val="22"/>
            <w:szCs w:val="22"/>
            <w:lang w:val="sk-SK"/>
          </w:rPr>
          <w:delText>podpore dostatočne silného odvetvia pracujúceho s otvorenými dátami a orientovaného na rozvoj kompetencií v progresívnych oblastiach informačných technológií, ako sú dátové analýzy</w:delText>
        </w:r>
        <w:r w:rsidR="000F2A77" w:rsidRPr="00C97B5E" w:rsidDel="00D634ED">
          <w:rPr>
            <w:sz w:val="22"/>
            <w:szCs w:val="22"/>
            <w:lang w:val="sk-SK"/>
          </w:rPr>
          <w:delText>,</w:delText>
        </w:r>
      </w:del>
    </w:p>
    <w:p w14:paraId="1D2332EE" w14:textId="2C4C4BF8" w:rsidR="00095311" w:rsidRPr="003E01E7" w:rsidDel="00D634ED" w:rsidRDefault="00095311" w:rsidP="00B00BC2">
      <w:pPr>
        <w:pStyle w:val="odrkyChar"/>
        <w:numPr>
          <w:ilvl w:val="0"/>
          <w:numId w:val="36"/>
        </w:numPr>
        <w:rPr>
          <w:del w:id="266" w:author="Silvia Drahosova" w:date="2018-04-09T16:29:00Z"/>
          <w:szCs w:val="22"/>
        </w:rPr>
      </w:pPr>
      <w:del w:id="267" w:author="Silvia Drahosova" w:date="2018-04-09T16:29:00Z">
        <w:r w:rsidRPr="003E01E7" w:rsidDel="00D634ED">
          <w:rPr>
            <w:szCs w:val="22"/>
          </w:rPr>
          <w:delText>inovatívnemu použitiu otvorených dát s pridanou hodnotou pre používateľov a s pozitívnym ekonomickým dopadom.</w:delText>
        </w:r>
        <w:r w:rsidR="00FB379F" w:rsidRPr="003E01E7" w:rsidDel="00D634ED">
          <w:rPr>
            <w:szCs w:val="22"/>
          </w:rPr>
          <w:delText xml:space="preserve"> </w:delText>
        </w:r>
      </w:del>
    </w:p>
    <w:p w14:paraId="6A65895C" w14:textId="3AC46A9E" w:rsidR="00095311" w:rsidRPr="003E01E7" w:rsidDel="00D634ED" w:rsidRDefault="00095311" w:rsidP="008B3245">
      <w:pPr>
        <w:pStyle w:val="odrkyChar"/>
        <w:numPr>
          <w:ilvl w:val="0"/>
          <w:numId w:val="0"/>
        </w:numPr>
        <w:spacing w:before="0"/>
        <w:ind w:left="720" w:hanging="12"/>
        <w:rPr>
          <w:del w:id="268" w:author="Silvia Drahosova" w:date="2018-04-09T16:29:00Z"/>
        </w:rPr>
      </w:pPr>
      <w:del w:id="269" w:author="Silvia Drahosova" w:date="2018-04-09T16:29:00Z">
        <w:r w:rsidRPr="003E01E7" w:rsidDel="00D634ED">
          <w:delText xml:space="preserve">Hodnotiteľ označí </w:delText>
        </w:r>
        <w:r w:rsidRPr="003E01E7" w:rsidDel="00D634ED">
          <w:rPr>
            <w:b/>
          </w:rPr>
          <w:delText>„áno“, ak boli</w:delText>
        </w:r>
        <w:r w:rsidRPr="003E01E7" w:rsidDel="00D634ED">
          <w:delText xml:space="preserve"> stanovené </w:delText>
        </w:r>
        <w:r w:rsidRPr="003E01E7" w:rsidDel="00D634ED">
          <w:rPr>
            <w:b/>
          </w:rPr>
          <w:delText>podmienky splnené v každom z krokov</w:delText>
        </w:r>
        <w:r w:rsidRPr="003E01E7" w:rsidDel="00D634ED">
          <w:delText xml:space="preserve">. </w:delText>
        </w:r>
      </w:del>
    </w:p>
    <w:p w14:paraId="54537167" w14:textId="57E8EB6C" w:rsidR="00095311" w:rsidRPr="003E01E7" w:rsidDel="00D634ED" w:rsidRDefault="00095311" w:rsidP="008B3245">
      <w:pPr>
        <w:pStyle w:val="odrkyChar"/>
        <w:keepNext/>
        <w:keepLines/>
        <w:numPr>
          <w:ilvl w:val="0"/>
          <w:numId w:val="0"/>
        </w:numPr>
        <w:tabs>
          <w:tab w:val="left" w:pos="360"/>
        </w:tabs>
        <w:spacing w:before="0"/>
        <w:ind w:left="720"/>
        <w:rPr>
          <w:del w:id="270" w:author="Silvia Drahosova" w:date="2018-04-09T16:29:00Z"/>
        </w:rPr>
      </w:pPr>
      <w:del w:id="271" w:author="Silvia Drahosova" w:date="2018-04-09T16:29:00Z">
        <w:r w:rsidRPr="003E01E7" w:rsidDel="00D634ED">
          <w:delText xml:space="preserve">V prípade, že podmienky aspoň v jednom z krokov splnené neboli, označí hodnotiteľ </w:delText>
        </w:r>
        <w:r w:rsidRPr="003E01E7" w:rsidDel="00D634ED">
          <w:rPr>
            <w:b/>
          </w:rPr>
          <w:delText>„nie“</w:delText>
        </w:r>
        <w:r w:rsidRPr="003E01E7" w:rsidDel="00D634ED">
          <w:delText xml:space="preserve"> a do poľa </w:delText>
        </w:r>
        <w:r w:rsidR="000F2A77" w:rsidRPr="003E01E7" w:rsidDel="00D634ED">
          <w:delText>komentár</w:delText>
        </w:r>
        <w:r w:rsidRPr="003E01E7" w:rsidDel="00D634ED">
          <w:delText xml:space="preserve"> v hodnotiacom hárku uvedie svoje zistenie, v čom spočíva nesúlad.</w:delText>
        </w:r>
        <w:r w:rsidR="00FB379F" w:rsidRPr="003E01E7" w:rsidDel="00D634ED">
          <w:delText> </w:delText>
        </w:r>
      </w:del>
    </w:p>
    <w:p w14:paraId="2032543C" w14:textId="17D24A3A" w:rsidR="00FB379F" w:rsidRPr="003E01E7" w:rsidDel="00D634ED" w:rsidRDefault="00095311" w:rsidP="008B3245">
      <w:pPr>
        <w:pStyle w:val="odrkyChar"/>
        <w:keepNext/>
        <w:keepLines/>
        <w:numPr>
          <w:ilvl w:val="0"/>
          <w:numId w:val="0"/>
        </w:numPr>
        <w:tabs>
          <w:tab w:val="left" w:pos="360"/>
        </w:tabs>
        <w:spacing w:before="0"/>
        <w:ind w:left="720"/>
        <w:rPr>
          <w:del w:id="272" w:author="Silvia Drahosova" w:date="2018-04-09T16:29:00Z"/>
        </w:rPr>
      </w:pPr>
      <w:del w:id="273" w:author="Silvia Drahosova" w:date="2018-04-09T16:29:00Z">
        <w:r w:rsidRPr="003E01E7" w:rsidDel="00D634ED">
          <w:delText xml:space="preserve">V </w:delText>
        </w:r>
        <w:r w:rsidR="00FB379F" w:rsidRPr="003E01E7" w:rsidDel="00D634ED">
          <w:delText>prípade, že sa projekt nerealizuje v rámci špecifického cieľa 7.5, hodnotiteľ označí „N/A“.</w:delText>
        </w:r>
      </w:del>
    </w:p>
    <w:p w14:paraId="45D65724" w14:textId="0A46C886" w:rsidR="00462C70" w:rsidRPr="003E01E7" w:rsidDel="00D634ED" w:rsidRDefault="00462C70" w:rsidP="00462C70">
      <w:pPr>
        <w:pStyle w:val="odrkyChar"/>
        <w:numPr>
          <w:ilvl w:val="0"/>
          <w:numId w:val="0"/>
        </w:numPr>
        <w:spacing w:before="0"/>
        <w:ind w:left="720"/>
        <w:rPr>
          <w:del w:id="274" w:author="Silvia Drahosova" w:date="2018-04-09T16:29:00Z"/>
        </w:rPr>
      </w:pPr>
      <w:del w:id="275" w:author="Silvia Drahosova" w:date="2018-04-09T16:29:00Z">
        <w:r w:rsidRPr="003E01E7" w:rsidDel="00D634ED">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0F2A77" w:rsidRPr="003E01E7" w:rsidDel="00D634ED">
          <w:delText>é</w:delText>
        </w:r>
        <w:r w:rsidR="00F833B2" w:rsidRPr="003E01E7" w:rsidDel="00D634ED">
          <w:delText xml:space="preserve"> merateľn</w:delText>
        </w:r>
        <w:r w:rsidR="000F2A77" w:rsidRPr="003E01E7" w:rsidDel="00D634ED">
          <w:delText>é</w:delText>
        </w:r>
        <w:r w:rsidR="00F833B2" w:rsidRPr="003E01E7" w:rsidDel="00D634ED">
          <w:delText xml:space="preserve"> ukazovatele </w:delText>
        </w:r>
      </w:del>
    </w:p>
    <w:p w14:paraId="4AD9D5A5" w14:textId="0F08D1B3" w:rsidR="008C202C" w:rsidRPr="003E01E7" w:rsidDel="00D634ED" w:rsidRDefault="00FB63A3" w:rsidP="00B00BC2">
      <w:pPr>
        <w:pStyle w:val="odrkyChar"/>
        <w:numPr>
          <w:ilvl w:val="0"/>
          <w:numId w:val="2"/>
        </w:numPr>
        <w:tabs>
          <w:tab w:val="left" w:pos="567"/>
        </w:tabs>
        <w:ind w:left="721" w:hanging="437"/>
        <w:rPr>
          <w:del w:id="276" w:author="Silvia Drahosova" w:date="2018-04-09T16:29:00Z"/>
          <w:rStyle w:val="Intenzvnyodkaz"/>
          <w:lang w:bidi="ar-SA"/>
        </w:rPr>
      </w:pPr>
      <w:del w:id="277" w:author="Silvia Drahosova" w:date="2018-04-09T16:29:00Z">
        <w:r w:rsidRPr="003E01E7" w:rsidDel="00D634ED">
          <w:rPr>
            <w:rStyle w:val="Intenzvnyodkaz"/>
            <w:lang w:bidi="ar-SA"/>
          </w:rPr>
          <w:delText>Prispieva projekt k zlepšeniu digitálnych zručnosti a zapojeniu znevýhodnených jednotlivcov do digitálneho trhu a/alebo k zvýšeniu používania elektronických služieb znevýhodnenými skupinami a/alebo zvýšeniu používania nástrojov asistovaného žitia alebo telemedicíny? (relevantné pre projekt s príspevkom k špecifickému cieľu 7.6)</w:delText>
        </w:r>
      </w:del>
    </w:p>
    <w:p w14:paraId="21E6056B" w14:textId="4BF9503A" w:rsidR="005C570B" w:rsidRPr="003E01E7" w:rsidDel="00D634ED" w:rsidRDefault="00FB63A3" w:rsidP="005C570B">
      <w:pPr>
        <w:pStyle w:val="odrkyChar"/>
        <w:numPr>
          <w:ilvl w:val="0"/>
          <w:numId w:val="0"/>
        </w:numPr>
        <w:spacing w:before="0"/>
        <w:ind w:left="720"/>
        <w:rPr>
          <w:del w:id="278" w:author="Silvia Drahosova" w:date="2018-04-09T16:29:00Z"/>
        </w:rPr>
      </w:pPr>
      <w:del w:id="279" w:author="Silvia Drahosova" w:date="2018-04-09T16:29:00Z">
        <w:r w:rsidRPr="003E01E7" w:rsidDel="00D634ED">
          <w:delText xml:space="preserve">Hodnotiteľ </w:delText>
        </w:r>
        <w:r w:rsidR="005C570B" w:rsidRPr="003E01E7" w:rsidDel="00D634ED">
          <w:delText>posudzuje splnenie hodnotiacich kritérií v krokoch. Ak sú podmienky v Kroku 1 splnené, posudzuje hodnotiteľ následne splnenie podmienok aj v Kroku 2.</w:delText>
        </w:r>
      </w:del>
    </w:p>
    <w:p w14:paraId="106A919F" w14:textId="3687A660" w:rsidR="005C570B" w:rsidRPr="003E01E7" w:rsidDel="00D634ED" w:rsidRDefault="005C570B" w:rsidP="005C570B">
      <w:pPr>
        <w:pStyle w:val="Odsekzoznamu"/>
        <w:keepNext/>
        <w:keepLines/>
        <w:tabs>
          <w:tab w:val="left" w:pos="360"/>
        </w:tabs>
        <w:spacing w:before="60" w:after="0" w:line="276" w:lineRule="auto"/>
        <w:contextualSpacing w:val="0"/>
        <w:rPr>
          <w:del w:id="280" w:author="Silvia Drahosova" w:date="2018-04-09T16:29:00Z"/>
          <w:i/>
        </w:rPr>
      </w:pPr>
      <w:del w:id="281" w:author="Silvia Drahosova" w:date="2018-04-09T16:29:00Z">
        <w:r w:rsidRPr="003E01E7" w:rsidDel="00D634ED">
          <w:rPr>
            <w:i/>
          </w:rPr>
          <w:delText>Krok 1</w:delText>
        </w:r>
      </w:del>
    </w:p>
    <w:p w14:paraId="636139A1" w14:textId="27257766" w:rsidR="00FB63A3" w:rsidRPr="003E01E7" w:rsidDel="00D634ED" w:rsidRDefault="005C570B" w:rsidP="008B3245">
      <w:pPr>
        <w:pStyle w:val="odrkyChar"/>
        <w:numPr>
          <w:ilvl w:val="0"/>
          <w:numId w:val="0"/>
        </w:numPr>
        <w:tabs>
          <w:tab w:val="left" w:pos="567"/>
        </w:tabs>
        <w:ind w:left="720"/>
        <w:rPr>
          <w:del w:id="282" w:author="Silvia Drahosova" w:date="2018-04-09T16:29:00Z"/>
          <w:b/>
        </w:rPr>
      </w:pPr>
      <w:del w:id="283" w:author="Silvia Drahosova" w:date="2018-04-09T16:29:00Z">
        <w:r w:rsidRPr="003E01E7" w:rsidDel="00D634ED">
          <w:delText xml:space="preserve">Podmienky sú splnené, ak </w:delText>
        </w:r>
        <w:r w:rsidR="00FB63A3" w:rsidRPr="003E01E7" w:rsidDel="00D634ED">
          <w:delText xml:space="preserve">zo ŽoNFP  jasne vyplýva, že aktivity a výstupy projektu uvedené žiadateľom, sa venujú </w:delText>
        </w:r>
        <w:r w:rsidR="00FB63A3" w:rsidRPr="003E01E7" w:rsidDel="00D634ED">
          <w:rPr>
            <w:b/>
          </w:rPr>
          <w:delText>aspoň</w:delText>
        </w:r>
        <w:r w:rsidR="00A95C3E" w:rsidRPr="003E01E7" w:rsidDel="00D634ED">
          <w:rPr>
            <w:b/>
          </w:rPr>
          <w:delText xml:space="preserve"> jednej z nasledujúcich oblastí:</w:delText>
        </w:r>
      </w:del>
    </w:p>
    <w:p w14:paraId="23ECD086" w14:textId="786F852E" w:rsidR="00A95C3E" w:rsidRPr="003E01E7" w:rsidDel="00D634ED" w:rsidRDefault="0002605C" w:rsidP="00B00BC2">
      <w:pPr>
        <w:pStyle w:val="odrkyChar"/>
        <w:numPr>
          <w:ilvl w:val="0"/>
          <w:numId w:val="16"/>
        </w:numPr>
        <w:ind w:left="1440"/>
        <w:rPr>
          <w:del w:id="284" w:author="Silvia Drahosova" w:date="2018-04-09T16:29:00Z"/>
        </w:rPr>
      </w:pPr>
      <w:del w:id="285" w:author="Silvia Drahosova" w:date="2018-04-09T16:29:00Z">
        <w:r w:rsidRPr="003E01E7" w:rsidDel="00D634ED">
          <w:delText>rozvoj</w:delText>
        </w:r>
        <w:r w:rsidR="00A95C3E" w:rsidRPr="003E01E7" w:rsidDel="00D634ED">
          <w:delText xml:space="preserve"> zjednodušeného prístupu k informáciám a službám VS pre znevýhodnené skupiny</w:delText>
        </w:r>
        <w:r w:rsidR="00B24551" w:rsidRPr="003E01E7" w:rsidDel="00D634ED">
          <w:delText>;</w:delText>
        </w:r>
      </w:del>
    </w:p>
    <w:p w14:paraId="4F0861E5" w14:textId="7C1BC7B5" w:rsidR="00A95C3E" w:rsidRPr="003E01E7" w:rsidDel="00D634ED" w:rsidRDefault="0002605C" w:rsidP="00B00BC2">
      <w:pPr>
        <w:pStyle w:val="odrkyChar"/>
        <w:numPr>
          <w:ilvl w:val="0"/>
          <w:numId w:val="16"/>
        </w:numPr>
        <w:ind w:left="1440"/>
        <w:rPr>
          <w:del w:id="286" w:author="Silvia Drahosova" w:date="2018-04-09T16:29:00Z"/>
        </w:rPr>
      </w:pPr>
      <w:del w:id="287" w:author="Silvia Drahosova" w:date="2018-04-09T16:29:00Z">
        <w:r w:rsidRPr="003E01E7" w:rsidDel="00D634ED">
          <w:lastRenderedPageBreak/>
          <w:delText>zavedenie</w:delText>
        </w:r>
        <w:r w:rsidR="00A95C3E" w:rsidRPr="003E01E7" w:rsidDel="00D634ED">
          <w:delText xml:space="preserve"> nástrojov pre podporu asistovaného života</w:delText>
        </w:r>
        <w:r w:rsidR="00B24551" w:rsidRPr="003E01E7" w:rsidDel="00D634ED">
          <w:delText>;</w:delText>
        </w:r>
      </w:del>
    </w:p>
    <w:p w14:paraId="0FA07765" w14:textId="66A9463A" w:rsidR="00A95C3E" w:rsidRPr="003E01E7" w:rsidDel="00D634ED" w:rsidRDefault="0002605C" w:rsidP="00B00BC2">
      <w:pPr>
        <w:pStyle w:val="odrkyChar"/>
        <w:numPr>
          <w:ilvl w:val="0"/>
          <w:numId w:val="16"/>
        </w:numPr>
        <w:ind w:left="1440"/>
        <w:rPr>
          <w:del w:id="288" w:author="Silvia Drahosova" w:date="2018-04-09T16:29:00Z"/>
        </w:rPr>
      </w:pPr>
      <w:del w:id="289" w:author="Silvia Drahosova" w:date="2018-04-09T16:29:00Z">
        <w:r w:rsidRPr="003E01E7" w:rsidDel="00D634ED">
          <w:delText>zavedenie</w:delText>
        </w:r>
        <w:r w:rsidR="00A95C3E" w:rsidRPr="003E01E7" w:rsidDel="00D634ED">
          <w:delText xml:space="preserve"> nástrojov pre podporu telemedicíny</w:delText>
        </w:r>
        <w:r w:rsidR="00B24551" w:rsidRPr="003E01E7" w:rsidDel="00D634ED">
          <w:delText>;</w:delText>
        </w:r>
      </w:del>
    </w:p>
    <w:p w14:paraId="1A111212" w14:textId="50E282A0" w:rsidR="00A95C3E" w:rsidRPr="003E01E7" w:rsidDel="00D634ED" w:rsidRDefault="0002605C" w:rsidP="00B00BC2">
      <w:pPr>
        <w:pStyle w:val="odrkyChar"/>
        <w:numPr>
          <w:ilvl w:val="0"/>
          <w:numId w:val="16"/>
        </w:numPr>
        <w:ind w:left="1440"/>
        <w:rPr>
          <w:del w:id="290" w:author="Silvia Drahosova" w:date="2018-04-09T16:29:00Z"/>
        </w:rPr>
      </w:pPr>
      <w:del w:id="291" w:author="Silvia Drahosova" w:date="2018-04-09T16:29:00Z">
        <w:r w:rsidRPr="003E01E7" w:rsidDel="00D634ED">
          <w:delText>z</w:delText>
        </w:r>
        <w:r w:rsidR="00A95C3E" w:rsidRPr="003E01E7" w:rsidDel="00D634ED">
          <w:delText>vyšovani</w:delText>
        </w:r>
        <w:r w:rsidRPr="003E01E7" w:rsidDel="00D634ED">
          <w:delText>e</w:delText>
        </w:r>
        <w:r w:rsidR="00A95C3E" w:rsidRPr="003E01E7" w:rsidDel="00D634ED">
          <w:delText xml:space="preserve"> digitálnych zručností a zapojeniu znevýhodnených jednotlivcov do digitálneho trhu</w:delText>
        </w:r>
        <w:r w:rsidR="00B24551" w:rsidRPr="003E01E7" w:rsidDel="00D634ED">
          <w:delText>;</w:delText>
        </w:r>
      </w:del>
    </w:p>
    <w:p w14:paraId="1BEEEEBE" w14:textId="5BCCC16A" w:rsidR="00A95C3E" w:rsidRPr="003E01E7" w:rsidDel="00D634ED" w:rsidRDefault="0002605C" w:rsidP="00B00BC2">
      <w:pPr>
        <w:pStyle w:val="odrkyChar"/>
        <w:numPr>
          <w:ilvl w:val="0"/>
          <w:numId w:val="16"/>
        </w:numPr>
        <w:ind w:left="1440"/>
        <w:rPr>
          <w:del w:id="292" w:author="Silvia Drahosova" w:date="2018-04-09T16:29:00Z"/>
          <w:b/>
          <w:bCs/>
          <w:smallCaps/>
        </w:rPr>
      </w:pPr>
      <w:del w:id="293" w:author="Silvia Drahosova" w:date="2018-04-09T16:29:00Z">
        <w:r w:rsidRPr="003E01E7" w:rsidDel="00D634ED">
          <w:delText>zvyšovanie</w:delText>
        </w:r>
        <w:r w:rsidR="00A95C3E" w:rsidRPr="003E01E7" w:rsidDel="00D634ED">
          <w:delText xml:space="preserve"> používania elektronických služieb znevýhodnenými skupin</w:delText>
        </w:r>
        <w:r w:rsidR="00C75CF3" w:rsidDel="00D634ED">
          <w:delText>a</w:delText>
        </w:r>
        <w:r w:rsidR="00A95C3E" w:rsidRPr="003E01E7" w:rsidDel="00D634ED">
          <w:delText>m</w:delText>
        </w:r>
        <w:r w:rsidR="00C75CF3" w:rsidDel="00D634ED">
          <w:delText>i</w:delText>
        </w:r>
        <w:r w:rsidR="00B24551" w:rsidRPr="003E01E7" w:rsidDel="00D634ED">
          <w:delText>.</w:delText>
        </w:r>
      </w:del>
    </w:p>
    <w:p w14:paraId="3849BD53" w14:textId="5924E6FC" w:rsidR="005C570B" w:rsidRPr="003E01E7" w:rsidDel="00D634ED" w:rsidRDefault="005C570B" w:rsidP="008B3245">
      <w:pPr>
        <w:pStyle w:val="odrkyChar"/>
        <w:keepNext/>
        <w:keepLines/>
        <w:numPr>
          <w:ilvl w:val="0"/>
          <w:numId w:val="0"/>
        </w:numPr>
        <w:tabs>
          <w:tab w:val="left" w:pos="360"/>
        </w:tabs>
        <w:ind w:left="720"/>
        <w:rPr>
          <w:del w:id="294" w:author="Silvia Drahosova" w:date="2018-04-09T16:29:00Z"/>
          <w:i/>
        </w:rPr>
      </w:pPr>
      <w:del w:id="295" w:author="Silvia Drahosova" w:date="2018-04-09T16:29:00Z">
        <w:r w:rsidRPr="003E01E7" w:rsidDel="00D634ED">
          <w:rPr>
            <w:i/>
          </w:rPr>
          <w:delText>Krok 2</w:delText>
        </w:r>
      </w:del>
    </w:p>
    <w:p w14:paraId="7FF0EBDF" w14:textId="20D88C63" w:rsidR="005C570B" w:rsidRPr="003E01E7" w:rsidDel="00D634ED" w:rsidRDefault="005C570B" w:rsidP="008B3245">
      <w:pPr>
        <w:pStyle w:val="odrkyChar"/>
        <w:keepNext/>
        <w:keepLines/>
        <w:numPr>
          <w:ilvl w:val="0"/>
          <w:numId w:val="0"/>
        </w:numPr>
        <w:tabs>
          <w:tab w:val="left" w:pos="360"/>
        </w:tabs>
        <w:spacing w:before="0"/>
        <w:ind w:left="720"/>
        <w:rPr>
          <w:del w:id="296" w:author="Silvia Drahosova" w:date="2018-04-09T16:29:00Z"/>
          <w:b/>
        </w:rPr>
      </w:pPr>
      <w:del w:id="297"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Kroku 1 </w:delText>
        </w:r>
        <w:r w:rsidRPr="003E01E7" w:rsidDel="00D634ED">
          <w:rPr>
            <w:b/>
          </w:rPr>
          <w:delText>prispeje k:</w:delText>
        </w:r>
      </w:del>
    </w:p>
    <w:p w14:paraId="5895B83B" w14:textId="5A4E4014" w:rsidR="005C570B" w:rsidRPr="00C97B5E" w:rsidDel="00D634ED" w:rsidRDefault="005C570B" w:rsidP="00A17603">
      <w:pPr>
        <w:pStyle w:val="Register8"/>
        <w:rPr>
          <w:del w:id="298" w:author="Silvia Drahosova" w:date="2018-04-09T16:29:00Z"/>
          <w:sz w:val="22"/>
          <w:szCs w:val="20"/>
          <w:lang w:val="sk-SK"/>
        </w:rPr>
      </w:pPr>
      <w:del w:id="299" w:author="Silvia Drahosova" w:date="2018-04-09T16:29:00Z">
        <w:r w:rsidRPr="00C97B5E" w:rsidDel="00D634ED">
          <w:rPr>
            <w:sz w:val="22"/>
            <w:szCs w:val="20"/>
            <w:lang w:val="sk-SK"/>
          </w:rPr>
          <w:delText>zvýšeniu využívania nástrojov pre podporu asistovaného života</w:delText>
        </w:r>
        <w:r w:rsidR="000F2A77" w:rsidRPr="00C97B5E" w:rsidDel="00D634ED">
          <w:rPr>
            <w:sz w:val="22"/>
            <w:szCs w:val="20"/>
            <w:lang w:val="sk-SK"/>
          </w:rPr>
          <w:delText>,</w:delText>
        </w:r>
      </w:del>
    </w:p>
    <w:p w14:paraId="02C990C5" w14:textId="041E7DC2" w:rsidR="005C570B" w:rsidRPr="00C97B5E" w:rsidDel="00D634ED" w:rsidRDefault="005C570B" w:rsidP="00A17603">
      <w:pPr>
        <w:pStyle w:val="Register8"/>
        <w:rPr>
          <w:del w:id="300" w:author="Silvia Drahosova" w:date="2018-04-09T16:29:00Z"/>
          <w:sz w:val="22"/>
          <w:szCs w:val="20"/>
          <w:lang w:val="sk-SK"/>
        </w:rPr>
      </w:pPr>
      <w:del w:id="301" w:author="Silvia Drahosova" w:date="2018-04-09T16:29:00Z">
        <w:r w:rsidRPr="00C97B5E" w:rsidDel="00D634ED">
          <w:rPr>
            <w:sz w:val="22"/>
            <w:szCs w:val="20"/>
            <w:lang w:val="sk-SK"/>
          </w:rPr>
          <w:delText>zvýšenie dostupnosti vzdelávacích materiálov a digitálneho obsahu vo vhodnom formáte</w:delText>
        </w:r>
        <w:r w:rsidR="000F2A77" w:rsidRPr="00C97B5E" w:rsidDel="00D634ED">
          <w:rPr>
            <w:sz w:val="22"/>
            <w:szCs w:val="20"/>
            <w:lang w:val="sk-SK"/>
          </w:rPr>
          <w:delText>,</w:delText>
        </w:r>
      </w:del>
    </w:p>
    <w:p w14:paraId="09C3872C" w14:textId="4F33DA10" w:rsidR="005C570B" w:rsidRPr="00C97B5E" w:rsidDel="00D634ED" w:rsidRDefault="005C570B">
      <w:pPr>
        <w:pStyle w:val="Register8"/>
        <w:rPr>
          <w:del w:id="302" w:author="Silvia Drahosova" w:date="2018-04-09T16:29:00Z"/>
          <w:sz w:val="22"/>
          <w:szCs w:val="20"/>
          <w:lang w:val="sk-SK"/>
        </w:rPr>
      </w:pPr>
      <w:del w:id="303" w:author="Silvia Drahosova" w:date="2018-04-09T16:29:00Z">
        <w:r w:rsidRPr="00C97B5E" w:rsidDel="00D634ED">
          <w:rPr>
            <w:sz w:val="22"/>
            <w:szCs w:val="20"/>
            <w:lang w:val="sk-SK"/>
          </w:rPr>
          <w:delText>zvýšeniu intenzity využívania služieb a vzdelávania sa v digitálnom prostredí</w:delText>
        </w:r>
        <w:r w:rsidR="000F2A77" w:rsidRPr="00C97B5E" w:rsidDel="00D634ED">
          <w:rPr>
            <w:sz w:val="22"/>
            <w:szCs w:val="20"/>
            <w:lang w:val="sk-SK"/>
          </w:rPr>
          <w:delText>,</w:delText>
        </w:r>
      </w:del>
    </w:p>
    <w:p w14:paraId="2D255FE8" w14:textId="134189A2" w:rsidR="005C570B" w:rsidRPr="00C97B5E" w:rsidDel="00D634ED" w:rsidRDefault="005C570B">
      <w:pPr>
        <w:pStyle w:val="Register8"/>
        <w:rPr>
          <w:del w:id="304" w:author="Silvia Drahosova" w:date="2018-04-09T16:29:00Z"/>
          <w:sz w:val="22"/>
          <w:szCs w:val="20"/>
          <w:lang w:val="sk-SK"/>
        </w:rPr>
      </w:pPr>
      <w:del w:id="305" w:author="Silvia Drahosova" w:date="2018-04-09T16:29:00Z">
        <w:r w:rsidRPr="00C97B5E" w:rsidDel="00D634ED">
          <w:rPr>
            <w:sz w:val="22"/>
            <w:szCs w:val="20"/>
            <w:lang w:val="sk-SK"/>
          </w:rPr>
          <w:delText>zvýšeniu aktívneho zapojenia do ekonomického a sociálneho diania v svojom okolí.</w:delText>
        </w:r>
      </w:del>
    </w:p>
    <w:p w14:paraId="0DDD053E" w14:textId="3344E2DA" w:rsidR="005C570B" w:rsidRPr="003E01E7" w:rsidDel="00D634ED" w:rsidRDefault="00A95C3E" w:rsidP="005C570B">
      <w:pPr>
        <w:pStyle w:val="odrkyChar"/>
        <w:numPr>
          <w:ilvl w:val="0"/>
          <w:numId w:val="0"/>
        </w:numPr>
        <w:spacing w:before="0"/>
        <w:ind w:left="720" w:hanging="12"/>
        <w:rPr>
          <w:del w:id="306" w:author="Silvia Drahosova" w:date="2018-04-09T16:29:00Z"/>
        </w:rPr>
      </w:pPr>
      <w:del w:id="307" w:author="Silvia Drahosova" w:date="2018-04-09T16:29:00Z">
        <w:r w:rsidRPr="003E01E7" w:rsidDel="00D634ED">
          <w:delText xml:space="preserve">Hodnotiteľ </w:delText>
        </w:r>
        <w:r w:rsidR="005C570B" w:rsidRPr="003E01E7" w:rsidDel="00D634ED">
          <w:delText xml:space="preserve">označí </w:delText>
        </w:r>
        <w:r w:rsidR="005C570B" w:rsidRPr="003E01E7" w:rsidDel="00D634ED">
          <w:rPr>
            <w:b/>
          </w:rPr>
          <w:delText>„áno“, ak boli</w:delText>
        </w:r>
        <w:r w:rsidR="005C570B" w:rsidRPr="003E01E7" w:rsidDel="00D634ED">
          <w:delText xml:space="preserve"> stanovené </w:delText>
        </w:r>
        <w:r w:rsidR="005C570B" w:rsidRPr="003E01E7" w:rsidDel="00D634ED">
          <w:rPr>
            <w:b/>
          </w:rPr>
          <w:delText>podmienky splnené v každom z krokov</w:delText>
        </w:r>
        <w:r w:rsidR="005C570B" w:rsidRPr="003E01E7" w:rsidDel="00D634ED">
          <w:delText xml:space="preserve">. </w:delText>
        </w:r>
      </w:del>
    </w:p>
    <w:p w14:paraId="731EC811" w14:textId="722D0206" w:rsidR="005C570B" w:rsidRPr="003E01E7" w:rsidDel="00D634ED" w:rsidRDefault="005C570B" w:rsidP="005C570B">
      <w:pPr>
        <w:pStyle w:val="odrkyChar"/>
        <w:numPr>
          <w:ilvl w:val="0"/>
          <w:numId w:val="0"/>
        </w:numPr>
        <w:ind w:left="720"/>
        <w:rPr>
          <w:del w:id="308" w:author="Silvia Drahosova" w:date="2018-04-09T16:29:00Z"/>
        </w:rPr>
      </w:pPr>
      <w:del w:id="309" w:author="Silvia Drahosova" w:date="2018-04-09T16:29:00Z">
        <w:r w:rsidRPr="003E01E7" w:rsidDel="00D634ED">
          <w:delText xml:space="preserve">V prípade, že podmienky aspoň v jednom z krokov splnené neboli, označí hodnotiteľ </w:delText>
        </w:r>
        <w:r w:rsidRPr="003E01E7" w:rsidDel="00D634ED">
          <w:rPr>
            <w:b/>
          </w:rPr>
          <w:delText>„nie“</w:delText>
        </w:r>
        <w:r w:rsidRPr="003E01E7" w:rsidDel="00D634ED">
          <w:delText xml:space="preserve"> a do poľa </w:delText>
        </w:r>
        <w:r w:rsidR="000F2A77" w:rsidRPr="003E01E7" w:rsidDel="00D634ED">
          <w:delText>komentár</w:delText>
        </w:r>
        <w:r w:rsidRPr="003E01E7" w:rsidDel="00D634ED">
          <w:delText xml:space="preserve"> v hodnotiacom hárku uvedie svoje zistenie, v čom spočíva nesúlad.</w:delText>
        </w:r>
      </w:del>
    </w:p>
    <w:p w14:paraId="7EEE20A2" w14:textId="4BC4FC86" w:rsidR="00A95C3E" w:rsidRPr="003E01E7" w:rsidDel="00D634ED" w:rsidRDefault="00A95C3E" w:rsidP="00A95C3E">
      <w:pPr>
        <w:pStyle w:val="odrkyChar"/>
        <w:numPr>
          <w:ilvl w:val="0"/>
          <w:numId w:val="0"/>
        </w:numPr>
        <w:ind w:left="720"/>
        <w:rPr>
          <w:del w:id="310" w:author="Silvia Drahosova" w:date="2018-04-09T16:29:00Z"/>
        </w:rPr>
      </w:pPr>
      <w:del w:id="311" w:author="Silvia Drahosova" w:date="2018-04-09T16:29:00Z">
        <w:r w:rsidRPr="003E01E7" w:rsidDel="00D634ED">
          <w:delText>V prípade, že sa projekt nerealizuje v rámci špecifického cieľa 7.</w:delText>
        </w:r>
        <w:r w:rsidR="0002605C" w:rsidRPr="003E01E7" w:rsidDel="00D634ED">
          <w:delText>6</w:delText>
        </w:r>
        <w:r w:rsidRPr="003E01E7" w:rsidDel="00D634ED">
          <w:delText>, hodnotiteľ označí „N/A“.</w:delText>
        </w:r>
      </w:del>
    </w:p>
    <w:p w14:paraId="1066D107" w14:textId="15E3C521" w:rsidR="00462C70" w:rsidRPr="003E01E7" w:rsidDel="00D634ED" w:rsidRDefault="00462C70" w:rsidP="00462C70">
      <w:pPr>
        <w:pStyle w:val="odrkyChar"/>
        <w:numPr>
          <w:ilvl w:val="0"/>
          <w:numId w:val="0"/>
        </w:numPr>
        <w:spacing w:before="0"/>
        <w:ind w:left="720"/>
        <w:rPr>
          <w:del w:id="312" w:author="Silvia Drahosova" w:date="2018-04-09T16:29:00Z"/>
        </w:rPr>
      </w:pPr>
      <w:del w:id="313" w:author="Silvia Drahosova" w:date="2018-04-09T16:29:00Z">
        <w:r w:rsidRPr="003E01E7" w:rsidDel="00D634ED">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0F2A77" w:rsidRPr="003E01E7" w:rsidDel="00D634ED">
          <w:delText>é</w:delText>
        </w:r>
        <w:r w:rsidR="00F833B2" w:rsidRPr="003E01E7" w:rsidDel="00D634ED">
          <w:delText xml:space="preserve"> merateľn</w:delText>
        </w:r>
        <w:r w:rsidR="000F2A77" w:rsidRPr="003E01E7" w:rsidDel="00D634ED">
          <w:delText>é</w:delText>
        </w:r>
        <w:r w:rsidR="00F833B2" w:rsidRPr="003E01E7" w:rsidDel="00D634ED">
          <w:delText xml:space="preserve"> ukazovatele </w:delText>
        </w:r>
      </w:del>
    </w:p>
    <w:p w14:paraId="536DBBDB" w14:textId="69852C6C" w:rsidR="00A95C3E" w:rsidRPr="003E01E7" w:rsidDel="00D634ED" w:rsidRDefault="00C57A33" w:rsidP="00B00BC2">
      <w:pPr>
        <w:pStyle w:val="odrkyChar"/>
        <w:numPr>
          <w:ilvl w:val="0"/>
          <w:numId w:val="2"/>
        </w:numPr>
        <w:ind w:left="721" w:hanging="437"/>
        <w:rPr>
          <w:del w:id="314" w:author="Silvia Drahosova" w:date="2018-04-09T16:29:00Z"/>
          <w:rStyle w:val="Intenzvnyodkaz"/>
          <w:b w:val="0"/>
          <w:bCs w:val="0"/>
          <w:smallCaps w:val="0"/>
          <w:lang w:bidi="ar-SA"/>
        </w:rPr>
      </w:pPr>
      <w:del w:id="315" w:author="Silvia Drahosova" w:date="2018-04-09T16:29:00Z">
        <w:r w:rsidRPr="003E01E7" w:rsidDel="00D634ED">
          <w:rPr>
            <w:rStyle w:val="Intenzvnyodkaz"/>
            <w:bCs w:val="0"/>
            <w:lang w:bidi="ar-SA"/>
          </w:rPr>
          <w:delText>Prispieva projekt k zvýšeniu počtu optimalizovaných úsekov verejnej správy a/alebo k zvýšeniu počtu úsekov verejnej správy, v ktorých je rozhodovanie podporované analytickými systémami a/alebo k vybudovaniu centrálne využiteľného podporného systému vnútornej správy (software as a service)? (relevantné pre projekt s príspevkom k špecifickému cieľu 7.7))</w:delText>
        </w:r>
      </w:del>
    </w:p>
    <w:p w14:paraId="33CC90E2" w14:textId="20B1B04E" w:rsidR="00C80306" w:rsidRPr="003E01E7" w:rsidDel="00D634ED" w:rsidRDefault="00C57A33" w:rsidP="00C80306">
      <w:pPr>
        <w:pStyle w:val="odrkyChar"/>
        <w:numPr>
          <w:ilvl w:val="0"/>
          <w:numId w:val="0"/>
        </w:numPr>
        <w:spacing w:before="0"/>
        <w:ind w:left="720"/>
        <w:rPr>
          <w:del w:id="316" w:author="Silvia Drahosova" w:date="2018-04-09T16:29:00Z"/>
        </w:rPr>
      </w:pPr>
      <w:del w:id="317" w:author="Silvia Drahosova" w:date="2018-04-09T16:29:00Z">
        <w:r w:rsidRPr="003E01E7" w:rsidDel="00D634ED">
          <w:delText xml:space="preserve">Hodnotiteľ </w:delText>
        </w:r>
        <w:r w:rsidR="00C80306" w:rsidRPr="003E01E7" w:rsidDel="00D634ED">
          <w:delText>posudzuje splnenie hodnotiacich kritérií podľa jednotlivých krokov. Ak sú podmienky v Kroku 1 splnené, posudzuje hodnotiteľ splnenie podmienok v Kroku 2.</w:delText>
        </w:r>
      </w:del>
    </w:p>
    <w:p w14:paraId="49DEFD27" w14:textId="5BC5675E" w:rsidR="00C80306" w:rsidRPr="003E01E7" w:rsidDel="00D634ED" w:rsidRDefault="00C80306" w:rsidP="00C80306">
      <w:pPr>
        <w:pStyle w:val="Odsekzoznamu"/>
        <w:tabs>
          <w:tab w:val="left" w:pos="360"/>
        </w:tabs>
        <w:spacing w:before="60" w:after="0" w:line="276" w:lineRule="auto"/>
        <w:contextualSpacing w:val="0"/>
        <w:rPr>
          <w:del w:id="318" w:author="Silvia Drahosova" w:date="2018-04-09T16:29:00Z"/>
          <w:i/>
        </w:rPr>
      </w:pPr>
      <w:del w:id="319" w:author="Silvia Drahosova" w:date="2018-04-09T16:29:00Z">
        <w:r w:rsidRPr="003E01E7" w:rsidDel="00D634ED">
          <w:rPr>
            <w:i/>
          </w:rPr>
          <w:delText>Krok 1</w:delText>
        </w:r>
      </w:del>
    </w:p>
    <w:p w14:paraId="0AA28CD9" w14:textId="1521FED2" w:rsidR="00C57A33" w:rsidRPr="003E01E7" w:rsidDel="00D634ED" w:rsidRDefault="00C80306" w:rsidP="00C80306">
      <w:pPr>
        <w:pStyle w:val="Odsekzoznamu"/>
        <w:spacing w:line="276" w:lineRule="auto"/>
        <w:contextualSpacing w:val="0"/>
        <w:rPr>
          <w:del w:id="320" w:author="Silvia Drahosova" w:date="2018-04-09T16:29:00Z"/>
          <w:b/>
        </w:rPr>
      </w:pPr>
      <w:del w:id="321" w:author="Silvia Drahosova" w:date="2018-04-09T16:29:00Z">
        <w:r w:rsidRPr="003E01E7" w:rsidDel="00D634ED">
          <w:delText xml:space="preserve">Podmienky sú splnené, </w:delText>
        </w:r>
        <w:r w:rsidR="00C57A33" w:rsidRPr="003E01E7" w:rsidDel="00D634ED">
          <w:delText xml:space="preserve">ak zo ŽoNFP vyplýva jasná logická súvislosť medzi aktivitami projektu uvedenými žiadateľom a výstupmi projektu, ktoré sa venujú </w:delText>
        </w:r>
        <w:r w:rsidR="00C57A33" w:rsidRPr="003E01E7" w:rsidDel="00D634ED">
          <w:rPr>
            <w:b/>
          </w:rPr>
          <w:delText>aspoň jednej z nasledujúcich oblastí:</w:delText>
        </w:r>
      </w:del>
    </w:p>
    <w:p w14:paraId="190225D8" w14:textId="4DE24378" w:rsidR="00C57A33" w:rsidRPr="003E01E7" w:rsidDel="00D634ED" w:rsidRDefault="009B3AF6" w:rsidP="00B00BC2">
      <w:pPr>
        <w:pStyle w:val="odrkyChar"/>
        <w:numPr>
          <w:ilvl w:val="0"/>
          <w:numId w:val="17"/>
        </w:numPr>
        <w:ind w:left="1440"/>
        <w:rPr>
          <w:del w:id="322" w:author="Silvia Drahosova" w:date="2018-04-09T16:29:00Z"/>
        </w:rPr>
      </w:pPr>
      <w:del w:id="323" w:author="Silvia Drahosova" w:date="2018-04-09T16:29:00Z">
        <w:r w:rsidRPr="003E01E7" w:rsidDel="00D634ED">
          <w:delText>o</w:delText>
        </w:r>
        <w:r w:rsidR="00C57A33" w:rsidRPr="003E01E7" w:rsidDel="00D634ED">
          <w:delText>ptimalizácia fungovania VS pri výkone agendy a poskytovaní služieb verejnosti prostredníctvom IKT</w:delText>
        </w:r>
        <w:r w:rsidR="00B24551" w:rsidRPr="003E01E7" w:rsidDel="00D634ED">
          <w:delText>;</w:delText>
        </w:r>
      </w:del>
    </w:p>
    <w:p w14:paraId="02728E1D" w14:textId="1809C592" w:rsidR="00C57A33" w:rsidRPr="003E01E7" w:rsidDel="00D634ED" w:rsidRDefault="009B3AF6" w:rsidP="00B00BC2">
      <w:pPr>
        <w:pStyle w:val="odrkyChar"/>
        <w:numPr>
          <w:ilvl w:val="0"/>
          <w:numId w:val="17"/>
        </w:numPr>
        <w:ind w:left="1440"/>
        <w:rPr>
          <w:del w:id="324" w:author="Silvia Drahosova" w:date="2018-04-09T16:29:00Z"/>
        </w:rPr>
      </w:pPr>
      <w:del w:id="325" w:author="Silvia Drahosova" w:date="2018-04-09T16:29:00Z">
        <w:r w:rsidRPr="003E01E7" w:rsidDel="00D634ED">
          <w:delText>o</w:delText>
        </w:r>
        <w:r w:rsidR="00C57A33" w:rsidRPr="003E01E7" w:rsidDel="00D634ED">
          <w:delText>ptimalizácia podporných, administratívnych  a rozvojových činností prostredníctvom IKT</w:delText>
        </w:r>
        <w:r w:rsidR="00B24551" w:rsidRPr="003E01E7" w:rsidDel="00D634ED">
          <w:delText>;</w:delText>
        </w:r>
      </w:del>
    </w:p>
    <w:p w14:paraId="7FC29C50" w14:textId="79F243C4" w:rsidR="00C57A33" w:rsidRPr="003E01E7" w:rsidDel="00D634ED" w:rsidRDefault="009B3AF6" w:rsidP="00B00BC2">
      <w:pPr>
        <w:pStyle w:val="odrkyChar"/>
        <w:numPr>
          <w:ilvl w:val="0"/>
          <w:numId w:val="17"/>
        </w:numPr>
        <w:ind w:left="1440"/>
        <w:rPr>
          <w:del w:id="326" w:author="Silvia Drahosova" w:date="2018-04-09T16:29:00Z"/>
        </w:rPr>
      </w:pPr>
      <w:del w:id="327" w:author="Silvia Drahosova" w:date="2018-04-09T16:29:00Z">
        <w:r w:rsidRPr="003E01E7" w:rsidDel="00D634ED">
          <w:delText>i</w:delText>
        </w:r>
        <w:r w:rsidR="00C57A33" w:rsidRPr="003E01E7" w:rsidDel="00D634ED">
          <w:delText>mplementácia spoločných architektonických blokov</w:delText>
        </w:r>
        <w:r w:rsidR="00B24551" w:rsidRPr="003E01E7" w:rsidDel="00D634ED">
          <w:delText>;</w:delText>
        </w:r>
      </w:del>
    </w:p>
    <w:p w14:paraId="67F3A897" w14:textId="569A3B64" w:rsidR="00C57A33" w:rsidRPr="003E01E7" w:rsidDel="00D634ED" w:rsidRDefault="009B3AF6" w:rsidP="00B00BC2">
      <w:pPr>
        <w:pStyle w:val="odrkyChar"/>
        <w:numPr>
          <w:ilvl w:val="0"/>
          <w:numId w:val="17"/>
        </w:numPr>
        <w:ind w:left="1440"/>
        <w:rPr>
          <w:del w:id="328" w:author="Silvia Drahosova" w:date="2018-04-09T16:29:00Z"/>
        </w:rPr>
      </w:pPr>
      <w:del w:id="329" w:author="Silvia Drahosova" w:date="2018-04-09T16:29:00Z">
        <w:r w:rsidRPr="003E01E7" w:rsidDel="00D634ED">
          <w:delText>i</w:delText>
        </w:r>
        <w:r w:rsidR="00C57A33" w:rsidRPr="003E01E7" w:rsidDel="00D634ED">
          <w:delText>mplementácia podporného systému vnútornej správy (software as a service)</w:delText>
        </w:r>
        <w:r w:rsidR="00B24551" w:rsidRPr="003E01E7" w:rsidDel="00D634ED">
          <w:delText>;</w:delText>
        </w:r>
      </w:del>
    </w:p>
    <w:p w14:paraId="09979F9F" w14:textId="032BFFEC" w:rsidR="004C664B" w:rsidRPr="003E01E7" w:rsidDel="00D634ED" w:rsidRDefault="009B3AF6" w:rsidP="00B00BC2">
      <w:pPr>
        <w:pStyle w:val="odrkyChar"/>
        <w:numPr>
          <w:ilvl w:val="0"/>
          <w:numId w:val="17"/>
        </w:numPr>
        <w:ind w:left="1440"/>
        <w:rPr>
          <w:del w:id="330" w:author="Silvia Drahosova" w:date="2018-04-09T16:29:00Z"/>
          <w:b/>
          <w:bCs/>
          <w:smallCaps/>
        </w:rPr>
      </w:pPr>
      <w:del w:id="331" w:author="Silvia Drahosova" w:date="2018-04-09T16:29:00Z">
        <w:r w:rsidRPr="003E01E7" w:rsidDel="00D634ED">
          <w:delText>p</w:delText>
        </w:r>
        <w:r w:rsidR="00C57A33" w:rsidRPr="003E01E7" w:rsidDel="00D634ED">
          <w:delText>odpora využívania znalostí vo VS.</w:delText>
        </w:r>
      </w:del>
    </w:p>
    <w:p w14:paraId="18D3466B" w14:textId="4A05B51C" w:rsidR="00C80306" w:rsidRPr="003E01E7" w:rsidDel="00D634ED" w:rsidRDefault="00C80306" w:rsidP="008B3245">
      <w:pPr>
        <w:pStyle w:val="odrkyChar"/>
        <w:keepNext/>
        <w:keepLines/>
        <w:numPr>
          <w:ilvl w:val="0"/>
          <w:numId w:val="0"/>
        </w:numPr>
        <w:tabs>
          <w:tab w:val="left" w:pos="360"/>
        </w:tabs>
        <w:ind w:left="720"/>
        <w:rPr>
          <w:del w:id="332" w:author="Silvia Drahosova" w:date="2018-04-09T16:29:00Z"/>
          <w:i/>
        </w:rPr>
      </w:pPr>
      <w:del w:id="333" w:author="Silvia Drahosova" w:date="2018-04-09T16:29:00Z">
        <w:r w:rsidRPr="003E01E7" w:rsidDel="00D634ED">
          <w:rPr>
            <w:i/>
          </w:rPr>
          <w:delText>Krok 2</w:delText>
        </w:r>
      </w:del>
    </w:p>
    <w:p w14:paraId="7C413E6D" w14:textId="20FEC447" w:rsidR="00C80306" w:rsidRPr="003E01E7" w:rsidDel="00D634ED" w:rsidRDefault="00C80306" w:rsidP="008B3245">
      <w:pPr>
        <w:pStyle w:val="odrkyChar"/>
        <w:numPr>
          <w:ilvl w:val="0"/>
          <w:numId w:val="0"/>
        </w:numPr>
        <w:ind w:left="720"/>
        <w:rPr>
          <w:del w:id="334" w:author="Silvia Drahosova" w:date="2018-04-09T16:29:00Z"/>
          <w:b/>
        </w:rPr>
      </w:pPr>
      <w:del w:id="335"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Kroku 1 </w:delText>
        </w:r>
        <w:r w:rsidRPr="003E01E7" w:rsidDel="00D634ED">
          <w:rPr>
            <w:b/>
          </w:rPr>
          <w:delText>prispeje k:</w:delText>
        </w:r>
      </w:del>
    </w:p>
    <w:p w14:paraId="6E04C758" w14:textId="414A7FC9" w:rsidR="00C80306" w:rsidRPr="00C97B5E" w:rsidDel="00D634ED" w:rsidRDefault="00C80306" w:rsidP="00C97B5E">
      <w:pPr>
        <w:pStyle w:val="Register8"/>
        <w:numPr>
          <w:ilvl w:val="0"/>
          <w:numId w:val="48"/>
        </w:numPr>
        <w:rPr>
          <w:del w:id="336" w:author="Silvia Drahosova" w:date="2018-04-09T16:29:00Z"/>
          <w:sz w:val="22"/>
          <w:szCs w:val="20"/>
          <w:lang w:val="sk-SK"/>
        </w:rPr>
      </w:pPr>
      <w:del w:id="337" w:author="Silvia Drahosova" w:date="2018-04-09T16:29:00Z">
        <w:r w:rsidRPr="00C97B5E" w:rsidDel="00D634ED">
          <w:rPr>
            <w:sz w:val="22"/>
            <w:szCs w:val="20"/>
            <w:lang w:val="sk-SK"/>
          </w:rPr>
          <w:delText>nasadeniu moderných IKT riešení do kontaktu a procesu obsluhy občanov</w:delText>
        </w:r>
        <w:r w:rsidR="000F2A77" w:rsidRPr="00C97B5E" w:rsidDel="00D634ED">
          <w:rPr>
            <w:sz w:val="22"/>
            <w:szCs w:val="20"/>
            <w:lang w:val="sk-SK"/>
          </w:rPr>
          <w:delText>,</w:delText>
        </w:r>
      </w:del>
    </w:p>
    <w:p w14:paraId="48605C9A" w14:textId="66190738" w:rsidR="00C80306" w:rsidRPr="00C97B5E" w:rsidDel="00D634ED" w:rsidRDefault="00C80306" w:rsidP="00A17603">
      <w:pPr>
        <w:pStyle w:val="Register8"/>
        <w:rPr>
          <w:del w:id="338" w:author="Silvia Drahosova" w:date="2018-04-09T16:29:00Z"/>
          <w:sz w:val="22"/>
          <w:szCs w:val="20"/>
          <w:lang w:val="sk-SK"/>
        </w:rPr>
      </w:pPr>
      <w:del w:id="339" w:author="Silvia Drahosova" w:date="2018-04-09T16:29:00Z">
        <w:r w:rsidRPr="00C97B5E" w:rsidDel="00D634ED">
          <w:rPr>
            <w:sz w:val="22"/>
            <w:szCs w:val="20"/>
            <w:lang w:val="sk-SK"/>
          </w:rPr>
          <w:delText>zvýšeniu spokojnosti občanov a podnikateľov s fungovaním verejnej správy</w:delText>
        </w:r>
        <w:r w:rsidR="000F2A77" w:rsidRPr="00C97B5E" w:rsidDel="00D634ED">
          <w:rPr>
            <w:sz w:val="22"/>
            <w:szCs w:val="20"/>
            <w:lang w:val="sk-SK"/>
          </w:rPr>
          <w:delText>,</w:delText>
        </w:r>
      </w:del>
    </w:p>
    <w:p w14:paraId="33CD4D7F" w14:textId="470B21DF" w:rsidR="00C80306" w:rsidRPr="00C97B5E" w:rsidDel="00D634ED" w:rsidRDefault="00C80306" w:rsidP="00A17603">
      <w:pPr>
        <w:pStyle w:val="Register8"/>
        <w:rPr>
          <w:del w:id="340" w:author="Silvia Drahosova" w:date="2018-04-09T16:29:00Z"/>
          <w:sz w:val="22"/>
          <w:szCs w:val="20"/>
          <w:lang w:val="sk-SK"/>
        </w:rPr>
      </w:pPr>
      <w:del w:id="341" w:author="Silvia Drahosova" w:date="2018-04-09T16:29:00Z">
        <w:r w:rsidRPr="00C97B5E" w:rsidDel="00D634ED">
          <w:rPr>
            <w:sz w:val="22"/>
            <w:szCs w:val="20"/>
            <w:lang w:val="sk-SK"/>
          </w:rPr>
          <w:delText>zníženiu vynakladaných zdrojov občanov, podnikateľov a verejnej správy</w:delText>
        </w:r>
        <w:r w:rsidR="000F2A77" w:rsidRPr="00C97B5E" w:rsidDel="00D634ED">
          <w:rPr>
            <w:sz w:val="22"/>
            <w:szCs w:val="20"/>
            <w:lang w:val="sk-SK"/>
          </w:rPr>
          <w:delText>,</w:delText>
        </w:r>
      </w:del>
    </w:p>
    <w:p w14:paraId="6622DAE6" w14:textId="7740662B" w:rsidR="00C80306" w:rsidRPr="00C97B5E" w:rsidDel="00D634ED" w:rsidRDefault="00C80306">
      <w:pPr>
        <w:pStyle w:val="Register8"/>
        <w:rPr>
          <w:del w:id="342" w:author="Silvia Drahosova" w:date="2018-04-09T16:29:00Z"/>
          <w:sz w:val="22"/>
          <w:szCs w:val="20"/>
          <w:lang w:val="sk-SK"/>
        </w:rPr>
      </w:pPr>
      <w:del w:id="343" w:author="Silvia Drahosova" w:date="2018-04-09T16:29:00Z">
        <w:r w:rsidRPr="00C97B5E" w:rsidDel="00D634ED">
          <w:rPr>
            <w:sz w:val="22"/>
            <w:szCs w:val="20"/>
            <w:lang w:val="sk-SK"/>
          </w:rPr>
          <w:delText>zvýšeniu efektivity zamestnancov verejnej správy</w:delText>
        </w:r>
        <w:r w:rsidR="000F2A77" w:rsidRPr="00C97B5E" w:rsidDel="00D634ED">
          <w:rPr>
            <w:sz w:val="22"/>
            <w:szCs w:val="20"/>
            <w:lang w:val="sk-SK"/>
          </w:rPr>
          <w:delText>,</w:delText>
        </w:r>
      </w:del>
    </w:p>
    <w:p w14:paraId="62349A9F" w14:textId="5F924CF6" w:rsidR="00C80306" w:rsidRPr="00C97B5E" w:rsidDel="00D634ED" w:rsidRDefault="00C80306">
      <w:pPr>
        <w:pStyle w:val="Register8"/>
        <w:rPr>
          <w:del w:id="344" w:author="Silvia Drahosova" w:date="2018-04-09T16:29:00Z"/>
          <w:sz w:val="22"/>
          <w:szCs w:val="20"/>
          <w:lang w:val="sk-SK"/>
        </w:rPr>
      </w:pPr>
      <w:del w:id="345" w:author="Silvia Drahosova" w:date="2018-04-09T16:29:00Z">
        <w:r w:rsidRPr="00C97B5E" w:rsidDel="00D634ED">
          <w:rPr>
            <w:sz w:val="22"/>
            <w:szCs w:val="20"/>
            <w:lang w:val="sk-SK"/>
          </w:rPr>
          <w:delText>zvýšeniu rýchlosti prijatia rozhodnutia pre konania</w:delText>
        </w:r>
        <w:r w:rsidR="000F2A77" w:rsidRPr="00C97B5E" w:rsidDel="00D634ED">
          <w:rPr>
            <w:sz w:val="22"/>
            <w:szCs w:val="20"/>
            <w:lang w:val="sk-SK"/>
          </w:rPr>
          <w:delText>,</w:delText>
        </w:r>
      </w:del>
    </w:p>
    <w:p w14:paraId="171CA346" w14:textId="78E5B4DA" w:rsidR="00C80306" w:rsidRPr="00C97B5E" w:rsidDel="00D634ED" w:rsidRDefault="00C80306">
      <w:pPr>
        <w:pStyle w:val="Register8"/>
        <w:rPr>
          <w:del w:id="346" w:author="Silvia Drahosova" w:date="2018-04-09T16:29:00Z"/>
          <w:sz w:val="22"/>
          <w:szCs w:val="20"/>
          <w:lang w:val="sk-SK"/>
        </w:rPr>
      </w:pPr>
      <w:del w:id="347" w:author="Silvia Drahosova" w:date="2018-04-09T16:29:00Z">
        <w:r w:rsidRPr="00C97B5E" w:rsidDel="00D634ED">
          <w:rPr>
            <w:sz w:val="22"/>
            <w:szCs w:val="20"/>
            <w:lang w:val="sk-SK"/>
          </w:rPr>
          <w:lastRenderedPageBreak/>
          <w:delText>optimalizáci</w:delText>
        </w:r>
        <w:r w:rsidR="00136A56" w:rsidRPr="00C97B5E" w:rsidDel="00D634ED">
          <w:rPr>
            <w:sz w:val="22"/>
            <w:szCs w:val="20"/>
            <w:lang w:val="sk-SK"/>
          </w:rPr>
          <w:delText>i</w:delText>
        </w:r>
        <w:r w:rsidRPr="00C97B5E" w:rsidDel="00D634ED">
          <w:rPr>
            <w:sz w:val="22"/>
            <w:szCs w:val="20"/>
            <w:lang w:val="sk-SK"/>
          </w:rPr>
          <w:delText xml:space="preserve"> vykonávania podporných, administratívnych, agendových a rozvojových činností verejnej správy</w:delText>
        </w:r>
        <w:r w:rsidR="000F2A77" w:rsidRPr="00C97B5E" w:rsidDel="00D634ED">
          <w:rPr>
            <w:sz w:val="22"/>
            <w:szCs w:val="20"/>
            <w:lang w:val="sk-SK"/>
          </w:rPr>
          <w:delText>,</w:delText>
        </w:r>
      </w:del>
    </w:p>
    <w:p w14:paraId="40B08248" w14:textId="2C4FBB71" w:rsidR="00C80306" w:rsidRPr="00C97B5E" w:rsidDel="00D634ED" w:rsidRDefault="00C80306">
      <w:pPr>
        <w:pStyle w:val="Register8"/>
        <w:rPr>
          <w:del w:id="348" w:author="Silvia Drahosova" w:date="2018-04-09T16:29:00Z"/>
          <w:sz w:val="22"/>
          <w:szCs w:val="20"/>
          <w:lang w:val="sk-SK"/>
        </w:rPr>
      </w:pPr>
      <w:del w:id="349" w:author="Silvia Drahosova" w:date="2018-04-09T16:29:00Z">
        <w:r w:rsidRPr="00C97B5E" w:rsidDel="00D634ED">
          <w:rPr>
            <w:sz w:val="22"/>
            <w:szCs w:val="20"/>
            <w:lang w:val="sk-SK"/>
          </w:rPr>
          <w:delText>optimálnej podpore štandardizovaných a optimalizovaných procesov verejnej správy centrálnymi informačnými systémami nasadenými v</w:delText>
        </w:r>
        <w:r w:rsidR="000F2A77" w:rsidRPr="00C97B5E" w:rsidDel="00D634ED">
          <w:rPr>
            <w:sz w:val="22"/>
            <w:szCs w:val="20"/>
            <w:lang w:val="sk-SK"/>
          </w:rPr>
          <w:delText> </w:delText>
        </w:r>
        <w:r w:rsidRPr="00C97B5E" w:rsidDel="00D634ED">
          <w:rPr>
            <w:sz w:val="22"/>
            <w:szCs w:val="20"/>
            <w:lang w:val="sk-SK"/>
          </w:rPr>
          <w:delText>cloude</w:delText>
        </w:r>
        <w:r w:rsidR="000F2A77" w:rsidRPr="00C97B5E" w:rsidDel="00D634ED">
          <w:rPr>
            <w:sz w:val="22"/>
            <w:szCs w:val="20"/>
            <w:lang w:val="sk-SK"/>
          </w:rPr>
          <w:delText>,</w:delText>
        </w:r>
      </w:del>
    </w:p>
    <w:p w14:paraId="4E82D36E" w14:textId="699D3ABF" w:rsidR="00C80306" w:rsidRPr="00C97B5E" w:rsidDel="00D634ED" w:rsidRDefault="00C80306">
      <w:pPr>
        <w:pStyle w:val="Register8"/>
        <w:rPr>
          <w:del w:id="350" w:author="Silvia Drahosova" w:date="2018-04-09T16:29:00Z"/>
          <w:sz w:val="22"/>
          <w:szCs w:val="20"/>
          <w:lang w:val="sk-SK"/>
        </w:rPr>
      </w:pPr>
      <w:del w:id="351" w:author="Silvia Drahosova" w:date="2018-04-09T16:29:00Z">
        <w:r w:rsidRPr="00C97B5E" w:rsidDel="00D634ED">
          <w:rPr>
            <w:sz w:val="22"/>
            <w:szCs w:val="20"/>
            <w:lang w:val="sk-SK"/>
          </w:rPr>
          <w:delText>zvýšeniu využívania dát v procesoch a pri tvorbe politík</w:delText>
        </w:r>
        <w:r w:rsidR="000F2A77" w:rsidRPr="00C97B5E" w:rsidDel="00D634ED">
          <w:rPr>
            <w:sz w:val="22"/>
            <w:szCs w:val="20"/>
            <w:lang w:val="sk-SK"/>
          </w:rPr>
          <w:delText>.</w:delText>
        </w:r>
      </w:del>
    </w:p>
    <w:p w14:paraId="0BF6038C" w14:textId="35558841" w:rsidR="00C80306" w:rsidRPr="003E01E7" w:rsidDel="00D634ED" w:rsidRDefault="00C57A33" w:rsidP="00C80306">
      <w:pPr>
        <w:pStyle w:val="odrkyChar"/>
        <w:numPr>
          <w:ilvl w:val="0"/>
          <w:numId w:val="0"/>
        </w:numPr>
        <w:spacing w:before="0"/>
        <w:ind w:left="720" w:hanging="12"/>
        <w:rPr>
          <w:del w:id="352" w:author="Silvia Drahosova" w:date="2018-04-09T16:29:00Z"/>
        </w:rPr>
      </w:pPr>
      <w:del w:id="353" w:author="Silvia Drahosova" w:date="2018-04-09T16:29:00Z">
        <w:r w:rsidRPr="003E01E7" w:rsidDel="00D634ED">
          <w:delText xml:space="preserve">Hodnotiteľ </w:delText>
        </w:r>
        <w:r w:rsidR="00C80306" w:rsidRPr="003E01E7" w:rsidDel="00D634ED">
          <w:delText xml:space="preserve">označí </w:delText>
        </w:r>
        <w:r w:rsidR="00C80306" w:rsidRPr="003E01E7" w:rsidDel="00D634ED">
          <w:rPr>
            <w:b/>
          </w:rPr>
          <w:delText>„áno“, ak boli</w:delText>
        </w:r>
        <w:r w:rsidR="00C80306" w:rsidRPr="003E01E7" w:rsidDel="00D634ED">
          <w:delText xml:space="preserve"> stanovené </w:delText>
        </w:r>
        <w:r w:rsidR="00C80306" w:rsidRPr="003E01E7" w:rsidDel="00D634ED">
          <w:rPr>
            <w:b/>
          </w:rPr>
          <w:delText>podmienky splnené v každom z krokov</w:delText>
        </w:r>
        <w:r w:rsidR="00C80306" w:rsidRPr="003E01E7" w:rsidDel="00D634ED">
          <w:delText xml:space="preserve">. </w:delText>
        </w:r>
      </w:del>
    </w:p>
    <w:p w14:paraId="77F2CA81" w14:textId="4BC3C6C5" w:rsidR="00C80306" w:rsidRPr="003E01E7" w:rsidDel="00D634ED" w:rsidRDefault="00C80306" w:rsidP="00C80306">
      <w:pPr>
        <w:pStyle w:val="odrkyChar"/>
        <w:numPr>
          <w:ilvl w:val="0"/>
          <w:numId w:val="0"/>
        </w:numPr>
        <w:ind w:left="720"/>
        <w:rPr>
          <w:del w:id="354" w:author="Silvia Drahosova" w:date="2018-04-09T16:29:00Z"/>
        </w:rPr>
      </w:pPr>
      <w:del w:id="355" w:author="Silvia Drahosova" w:date="2018-04-09T16:29:00Z">
        <w:r w:rsidRPr="003E01E7" w:rsidDel="00D634ED">
          <w:delText xml:space="preserve">V prípade, že podmienky aspoň v jednom z krokov splnené neboli, označí hodnotiteľ </w:delText>
        </w:r>
        <w:r w:rsidRPr="003E01E7" w:rsidDel="00D634ED">
          <w:rPr>
            <w:b/>
          </w:rPr>
          <w:delText>„nie“</w:delText>
        </w:r>
        <w:r w:rsidRPr="003E01E7" w:rsidDel="00D634ED">
          <w:delText xml:space="preserve"> a do poľa </w:delText>
        </w:r>
        <w:r w:rsidR="000F2A77" w:rsidRPr="003E01E7" w:rsidDel="00D634ED">
          <w:delText>komentár</w:delText>
        </w:r>
        <w:r w:rsidRPr="003E01E7" w:rsidDel="00D634ED">
          <w:delText xml:space="preserve"> v hodnotiacom hárku uvedie svoje zistenie, v čom spočíva nesúlad.</w:delText>
        </w:r>
      </w:del>
    </w:p>
    <w:p w14:paraId="384F9CFE" w14:textId="30AD6409" w:rsidR="00B92636" w:rsidRPr="003E01E7" w:rsidDel="00D634ED" w:rsidRDefault="00B92636" w:rsidP="008B3245">
      <w:pPr>
        <w:pStyle w:val="odrkyChar"/>
        <w:numPr>
          <w:ilvl w:val="0"/>
          <w:numId w:val="0"/>
        </w:numPr>
        <w:ind w:left="720"/>
        <w:rPr>
          <w:del w:id="356" w:author="Silvia Drahosova" w:date="2018-04-09T16:29:00Z"/>
        </w:rPr>
      </w:pPr>
      <w:del w:id="357" w:author="Silvia Drahosova" w:date="2018-04-09T16:29:00Z">
        <w:r w:rsidRPr="003E01E7" w:rsidDel="00D634ED">
          <w:delText>V prípade, že sa projekt nerealizuje v rámci špecifického cieľa 7.7, hodnotiteľ označí „N/A“.</w:delText>
        </w:r>
      </w:del>
    </w:p>
    <w:p w14:paraId="614685ED" w14:textId="6020C033" w:rsidR="00462C70" w:rsidRPr="003E01E7" w:rsidDel="00D634ED" w:rsidRDefault="00462C70" w:rsidP="00462C70">
      <w:pPr>
        <w:pStyle w:val="odrkyChar"/>
        <w:numPr>
          <w:ilvl w:val="0"/>
          <w:numId w:val="0"/>
        </w:numPr>
        <w:spacing w:before="0"/>
        <w:ind w:left="720"/>
        <w:rPr>
          <w:del w:id="358" w:author="Silvia Drahosova" w:date="2018-04-09T16:29:00Z"/>
        </w:rPr>
      </w:pPr>
      <w:del w:id="359" w:author="Silvia Drahosova" w:date="2018-04-09T16:29:00Z">
        <w:r w:rsidRPr="003E01E7" w:rsidDel="00D634ED">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0F2A77" w:rsidRPr="003E01E7" w:rsidDel="00D634ED">
          <w:delText>é</w:delText>
        </w:r>
        <w:r w:rsidR="00F833B2" w:rsidRPr="003E01E7" w:rsidDel="00D634ED">
          <w:delText xml:space="preserve"> merateľn</w:delText>
        </w:r>
        <w:r w:rsidR="000F2A77" w:rsidRPr="003E01E7" w:rsidDel="00D634ED">
          <w:delText>é</w:delText>
        </w:r>
        <w:r w:rsidR="00F833B2" w:rsidRPr="003E01E7" w:rsidDel="00D634ED">
          <w:delText xml:space="preserve"> ukazovatele </w:delText>
        </w:r>
      </w:del>
    </w:p>
    <w:p w14:paraId="698CC424" w14:textId="57AB0A12" w:rsidR="00C57A33" w:rsidRPr="003E01E7" w:rsidDel="00D634ED" w:rsidRDefault="009B3AF6" w:rsidP="00B00BC2">
      <w:pPr>
        <w:pStyle w:val="odrkyChar"/>
        <w:numPr>
          <w:ilvl w:val="0"/>
          <w:numId w:val="2"/>
        </w:numPr>
        <w:ind w:left="721" w:hanging="437"/>
        <w:rPr>
          <w:del w:id="360" w:author="Silvia Drahosova" w:date="2018-04-09T16:29:00Z"/>
          <w:rStyle w:val="Intenzvnyodkaz"/>
          <w:b w:val="0"/>
          <w:smallCaps w:val="0"/>
          <w:lang w:bidi="ar-SA"/>
        </w:rPr>
      </w:pPr>
      <w:del w:id="361" w:author="Silvia Drahosova" w:date="2018-04-09T16:29:00Z">
        <w:r w:rsidRPr="003E01E7" w:rsidDel="00D634ED">
          <w:rPr>
            <w:rStyle w:val="Intenzvnyodkaz"/>
            <w:lang w:bidi="ar-SA"/>
          </w:rPr>
          <w:delText>Prispieva projekt k naplneniu cieľov reformy verejnej správy? (relevantné pre projekt s príspevkom k špecifickému cieľu 7.7)</w:delText>
        </w:r>
      </w:del>
    </w:p>
    <w:p w14:paraId="584D7A42" w14:textId="1CCD8288" w:rsidR="00055CFC" w:rsidRPr="003E01E7" w:rsidDel="00D634ED" w:rsidRDefault="009B3AF6" w:rsidP="00280BF5">
      <w:pPr>
        <w:pStyle w:val="odrkyChar"/>
        <w:numPr>
          <w:ilvl w:val="0"/>
          <w:numId w:val="0"/>
        </w:numPr>
        <w:ind w:left="720"/>
        <w:rPr>
          <w:del w:id="362" w:author="Silvia Drahosova" w:date="2018-04-09T16:29:00Z"/>
        </w:rPr>
      </w:pPr>
      <w:del w:id="363" w:author="Silvia Drahosova" w:date="2018-04-09T16:29:00Z">
        <w:r w:rsidRPr="003E01E7" w:rsidDel="00D634ED">
          <w:delText xml:space="preserve">Hodnotiteľ </w:delText>
        </w:r>
        <w:r w:rsidR="00055CFC" w:rsidRPr="003E01E7" w:rsidDel="00D634ED">
          <w:delText>posudzuje príspevok projektu k cieľom a </w:delText>
        </w:r>
        <w:r w:rsidR="001C6FCA" w:rsidRPr="003E01E7" w:rsidDel="00D634ED">
          <w:delText>zámerom</w:delText>
        </w:r>
        <w:r w:rsidR="00055CFC" w:rsidRPr="003E01E7" w:rsidDel="00D634ED">
          <w:delText xml:space="preserve"> reformy verejnej správy. A</w:delText>
        </w:r>
        <w:r w:rsidRPr="003E01E7" w:rsidDel="00D634ED">
          <w:delText>k zo ŽoNFP</w:delText>
        </w:r>
        <w:r w:rsidR="00CB36BE" w:rsidRPr="003E01E7" w:rsidDel="00D634ED">
          <w:delText xml:space="preserve"> jasne </w:delText>
        </w:r>
        <w:r w:rsidR="00B24551" w:rsidRPr="003E01E7" w:rsidDel="00D634ED">
          <w:delText>vyplýva</w:delText>
        </w:r>
        <w:r w:rsidR="00CB36BE" w:rsidRPr="003E01E7" w:rsidDel="00D634ED">
          <w:delText>, že s</w:delText>
        </w:r>
        <w:r w:rsidR="00B24551" w:rsidRPr="003E01E7" w:rsidDel="00D634ED">
          <w:delText>a</w:delText>
        </w:r>
        <w:r w:rsidR="00CB36BE" w:rsidRPr="003E01E7" w:rsidDel="00D634ED">
          <w:delText xml:space="preserve"> projekt </w:delText>
        </w:r>
        <w:r w:rsidR="00CB36BE" w:rsidRPr="003E01E7" w:rsidDel="00D634ED">
          <w:rPr>
            <w:b/>
          </w:rPr>
          <w:delText>venuje</w:delText>
        </w:r>
        <w:r w:rsidR="00CB36BE" w:rsidRPr="003E01E7" w:rsidDel="00D634ED">
          <w:delText xml:space="preserve"> </w:delText>
        </w:r>
        <w:r w:rsidR="00CB36BE" w:rsidRPr="003E01E7" w:rsidDel="00D634ED">
          <w:rPr>
            <w:b/>
          </w:rPr>
          <w:delText>modernizácii fungovania VS</w:delText>
        </w:r>
        <w:r w:rsidR="00CB36BE" w:rsidRPr="003E01E7" w:rsidDel="00D634ED">
          <w:delText xml:space="preserve"> prostredníctvom IKT v súlade s cieľmi reformy verejnej správy, resp</w:delText>
        </w:r>
        <w:r w:rsidR="00B24551" w:rsidRPr="003E01E7" w:rsidDel="00D634ED">
          <w:delText>.</w:delText>
        </w:r>
        <w:r w:rsidR="00CB36BE" w:rsidRPr="003E01E7" w:rsidDel="00D634ED">
          <w:delText xml:space="preserve"> v súlade s reformným zámerom prijímateľa schváleným MV SR</w:delText>
        </w:r>
        <w:r w:rsidR="00055CFC" w:rsidRPr="003E01E7" w:rsidDel="00D634ED">
          <w:delText xml:space="preserve">, hodnotiteľ označí </w:delText>
        </w:r>
        <w:r w:rsidR="00055CFC" w:rsidRPr="003E01E7" w:rsidDel="00D634ED">
          <w:rPr>
            <w:b/>
          </w:rPr>
          <w:delText>„áno“</w:delText>
        </w:r>
        <w:r w:rsidR="00CB36BE" w:rsidRPr="003E01E7" w:rsidDel="00D634ED">
          <w:rPr>
            <w:b/>
          </w:rPr>
          <w:delText>.</w:delText>
        </w:r>
        <w:r w:rsidR="00CB36BE" w:rsidRPr="003E01E7" w:rsidDel="00D634ED">
          <w:delText xml:space="preserve"> V prípade, že projekt neprispieva k relevantným cieľom reformy verejnej správy, resp. je v rozpore v s reformným zámerom prijímateľa schváleným MV SR, označí hodnotiteľ „</w:delText>
        </w:r>
        <w:r w:rsidR="00CB36BE" w:rsidRPr="003E01E7" w:rsidDel="00D634ED">
          <w:rPr>
            <w:b/>
          </w:rPr>
          <w:delText>nie“</w:delText>
        </w:r>
        <w:r w:rsidR="00055CFC" w:rsidRPr="003E01E7" w:rsidDel="00D634ED">
          <w:delText xml:space="preserve"> a do poľa </w:delText>
        </w:r>
        <w:r w:rsidR="000F2A77" w:rsidRPr="003E01E7" w:rsidDel="00D634ED">
          <w:delText>komentár</w:delText>
        </w:r>
        <w:r w:rsidR="00055CFC" w:rsidRPr="003E01E7" w:rsidDel="00D634ED">
          <w:delText xml:space="preserve"> v hodnotiacom hárku uvedie svoje zistenie, v čom spočíva nesúlad</w:delText>
        </w:r>
        <w:r w:rsidR="00CB36BE" w:rsidRPr="003E01E7" w:rsidDel="00D634ED">
          <w:delText>.</w:delText>
        </w:r>
        <w:r w:rsidR="00055CFC" w:rsidRPr="003E01E7" w:rsidDel="00D634ED">
          <w:delText xml:space="preserve"> Hodnotiteľ označí „N/A“ v prípade, že sa projekt nerealizuje v rámci špecifického cieľa 7.7. </w:delText>
        </w:r>
      </w:del>
    </w:p>
    <w:p w14:paraId="2F58265F" w14:textId="6E580AE7" w:rsidR="00462C70" w:rsidRPr="003E01E7" w:rsidDel="00D634ED" w:rsidRDefault="00462C70" w:rsidP="00462C70">
      <w:pPr>
        <w:pStyle w:val="odrkyChar"/>
        <w:numPr>
          <w:ilvl w:val="0"/>
          <w:numId w:val="0"/>
        </w:numPr>
        <w:spacing w:before="0"/>
        <w:ind w:left="720"/>
        <w:rPr>
          <w:del w:id="364" w:author="Silvia Drahosova" w:date="2018-04-09T16:29:00Z"/>
        </w:rPr>
      </w:pPr>
      <w:del w:id="365" w:author="Silvia Drahosova" w:date="2018-04-09T16:29:00Z">
        <w:r w:rsidRPr="003E01E7" w:rsidDel="00D634ED">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0F2A77" w:rsidRPr="003E01E7" w:rsidDel="00D634ED">
          <w:delText>é</w:delText>
        </w:r>
        <w:r w:rsidR="00F833B2" w:rsidRPr="003E01E7" w:rsidDel="00D634ED">
          <w:delText xml:space="preserve"> merateľn</w:delText>
        </w:r>
        <w:r w:rsidR="000F2A77" w:rsidRPr="003E01E7" w:rsidDel="00D634ED">
          <w:delText>é</w:delText>
        </w:r>
        <w:r w:rsidR="00F833B2" w:rsidRPr="003E01E7" w:rsidDel="00D634ED">
          <w:delText xml:space="preserve"> ukazovatele </w:delText>
        </w:r>
      </w:del>
    </w:p>
    <w:p w14:paraId="63C4CFAB" w14:textId="255696CE" w:rsidR="009B3AF6" w:rsidRPr="003E01E7" w:rsidDel="00D634ED" w:rsidRDefault="00055CFC" w:rsidP="00B00BC2">
      <w:pPr>
        <w:pStyle w:val="odrkyChar"/>
        <w:keepNext/>
        <w:keepLines/>
        <w:numPr>
          <w:ilvl w:val="0"/>
          <w:numId w:val="2"/>
        </w:numPr>
        <w:ind w:left="721" w:hanging="437"/>
        <w:rPr>
          <w:del w:id="366" w:author="Silvia Drahosova" w:date="2018-04-09T16:29:00Z"/>
          <w:rStyle w:val="Intenzvnyodkaz"/>
          <w:lang w:bidi="ar-SA"/>
        </w:rPr>
      </w:pPr>
      <w:del w:id="367" w:author="Silvia Drahosova" w:date="2018-04-09T16:29:00Z">
        <w:r w:rsidRPr="003E01E7" w:rsidDel="00D634ED">
          <w:rPr>
            <w:rStyle w:val="Intenzvnyodkaz"/>
            <w:lang w:bidi="ar-SA"/>
          </w:rPr>
          <w:delText>Prispieva projekt k zefektívneniu prevádzky informačných systémov pomocou eGovernment cloudu? (relevantné pre projekt s príspevkom k špecifickému cieľu 7.8)</w:delText>
        </w:r>
      </w:del>
    </w:p>
    <w:p w14:paraId="105FC610" w14:textId="57ACF860" w:rsidR="008854BE" w:rsidRPr="003E01E7" w:rsidDel="00D634ED" w:rsidRDefault="00055CFC" w:rsidP="008854BE">
      <w:pPr>
        <w:pStyle w:val="odrkyChar"/>
        <w:numPr>
          <w:ilvl w:val="0"/>
          <w:numId w:val="0"/>
        </w:numPr>
        <w:spacing w:before="0"/>
        <w:ind w:left="720"/>
        <w:rPr>
          <w:del w:id="368" w:author="Silvia Drahosova" w:date="2018-04-09T16:29:00Z"/>
        </w:rPr>
      </w:pPr>
      <w:del w:id="369" w:author="Silvia Drahosova" w:date="2018-04-09T16:29:00Z">
        <w:r w:rsidRPr="003E01E7" w:rsidDel="00D634ED">
          <w:delText xml:space="preserve">Hodnotiteľ </w:delText>
        </w:r>
        <w:r w:rsidR="008854BE" w:rsidRPr="003E01E7" w:rsidDel="00D634ED">
          <w:delText>posudzuje splnenie hodnotiacich kritérií podľa jednotlivých krokov. Ak sú podmienky v Kroku 1 splnené, hodnotiteľ následne posudzuje splnenie podmienok v Kroku 2.</w:delText>
        </w:r>
      </w:del>
    </w:p>
    <w:p w14:paraId="453E1FB7" w14:textId="21C1589D" w:rsidR="008854BE" w:rsidRPr="003E01E7" w:rsidDel="00D634ED" w:rsidRDefault="008854BE" w:rsidP="008854BE">
      <w:pPr>
        <w:pStyle w:val="Odsekzoznamu"/>
        <w:tabs>
          <w:tab w:val="left" w:pos="360"/>
        </w:tabs>
        <w:spacing w:before="60" w:after="0" w:line="276" w:lineRule="auto"/>
        <w:contextualSpacing w:val="0"/>
        <w:rPr>
          <w:del w:id="370" w:author="Silvia Drahosova" w:date="2018-04-09T16:29:00Z"/>
          <w:i/>
        </w:rPr>
      </w:pPr>
      <w:del w:id="371" w:author="Silvia Drahosova" w:date="2018-04-09T16:29:00Z">
        <w:r w:rsidRPr="003E01E7" w:rsidDel="00D634ED">
          <w:rPr>
            <w:i/>
          </w:rPr>
          <w:delText>Krok 1</w:delText>
        </w:r>
      </w:del>
    </w:p>
    <w:p w14:paraId="7B538964" w14:textId="6B4BD849" w:rsidR="00055CFC" w:rsidRPr="003E01E7" w:rsidDel="00D634ED" w:rsidRDefault="008854BE" w:rsidP="008854BE">
      <w:pPr>
        <w:keepNext/>
        <w:keepLines/>
        <w:spacing w:line="276" w:lineRule="auto"/>
        <w:ind w:left="709"/>
        <w:rPr>
          <w:del w:id="372" w:author="Silvia Drahosova" w:date="2018-04-09T16:29:00Z"/>
          <w:b/>
        </w:rPr>
      </w:pPr>
      <w:del w:id="373" w:author="Silvia Drahosova" w:date="2018-04-09T16:29:00Z">
        <w:r w:rsidRPr="003E01E7" w:rsidDel="00D634ED">
          <w:delText xml:space="preserve">Podmienky sú splnené, </w:delText>
        </w:r>
        <w:r w:rsidR="00055CFC" w:rsidRPr="003E01E7" w:rsidDel="00D634ED">
          <w:delText xml:space="preserve">ak zo ŽoNFP vyplýva jasná logická súvislosť medzi aktivitami projektu uvedenými žiadateľom a výstupmi projektu, ktoré sa venujú </w:delText>
        </w:r>
        <w:r w:rsidR="00055CFC" w:rsidRPr="003E01E7" w:rsidDel="00D634ED">
          <w:rPr>
            <w:b/>
          </w:rPr>
          <w:delText>aspoň jednej z nasledujúcich oblastí:</w:delText>
        </w:r>
      </w:del>
    </w:p>
    <w:p w14:paraId="4ECAC055" w14:textId="31A57929" w:rsidR="00055CFC" w:rsidRPr="003E01E7" w:rsidDel="00D634ED" w:rsidRDefault="00055CFC" w:rsidP="00B00BC2">
      <w:pPr>
        <w:pStyle w:val="odrkyChar"/>
        <w:numPr>
          <w:ilvl w:val="0"/>
          <w:numId w:val="18"/>
        </w:numPr>
        <w:ind w:left="1418"/>
        <w:rPr>
          <w:del w:id="374" w:author="Silvia Drahosova" w:date="2018-04-09T16:29:00Z"/>
        </w:rPr>
      </w:pPr>
      <w:del w:id="375" w:author="Silvia Drahosova" w:date="2018-04-09T16:29:00Z">
        <w:r w:rsidRPr="003E01E7" w:rsidDel="00D634ED">
          <w:delText>zavedenie koncepcie na realizáciu a prevádzku eGovernment cloudu</w:delText>
        </w:r>
        <w:r w:rsidR="00EA28CE" w:rsidRPr="003E01E7" w:rsidDel="00D634ED">
          <w:delText>;</w:delText>
        </w:r>
      </w:del>
    </w:p>
    <w:p w14:paraId="53415239" w14:textId="59B081F4" w:rsidR="00055CFC" w:rsidRPr="003E01E7" w:rsidDel="00D634ED" w:rsidRDefault="00055CFC" w:rsidP="00B00BC2">
      <w:pPr>
        <w:pStyle w:val="odrkyChar"/>
        <w:numPr>
          <w:ilvl w:val="0"/>
          <w:numId w:val="18"/>
        </w:numPr>
        <w:ind w:left="1418"/>
        <w:rPr>
          <w:del w:id="376" w:author="Silvia Drahosova" w:date="2018-04-09T16:29:00Z"/>
        </w:rPr>
      </w:pPr>
      <w:del w:id="377" w:author="Silvia Drahosova" w:date="2018-04-09T16:29:00Z">
        <w:r w:rsidRPr="003E01E7" w:rsidDel="00D634ED">
          <w:delText>vybudovanie IKT infraštruktúry v dátovom centre</w:delText>
        </w:r>
        <w:r w:rsidR="00EA28CE" w:rsidRPr="003E01E7" w:rsidDel="00D634ED">
          <w:delText>;</w:delText>
        </w:r>
      </w:del>
    </w:p>
    <w:p w14:paraId="0BFC2A47" w14:textId="6C1FA4C0" w:rsidR="00055CFC" w:rsidRPr="003E01E7" w:rsidDel="00D634ED" w:rsidRDefault="00055CFC" w:rsidP="00B00BC2">
      <w:pPr>
        <w:pStyle w:val="odrkyChar"/>
        <w:numPr>
          <w:ilvl w:val="0"/>
          <w:numId w:val="18"/>
        </w:numPr>
        <w:ind w:left="1418"/>
        <w:rPr>
          <w:del w:id="378" w:author="Silvia Drahosova" w:date="2018-04-09T16:29:00Z"/>
        </w:rPr>
      </w:pPr>
      <w:del w:id="379" w:author="Silvia Drahosova" w:date="2018-04-09T16:29:00Z">
        <w:r w:rsidRPr="003E01E7" w:rsidDel="00D634ED">
          <w:delText>nasadenie cloudových služieb IaaS a</w:delText>
        </w:r>
        <w:r w:rsidR="00EA28CE" w:rsidRPr="003E01E7" w:rsidDel="00D634ED">
          <w:delText> </w:delText>
        </w:r>
        <w:r w:rsidRPr="003E01E7" w:rsidDel="00D634ED">
          <w:delText>PaaS</w:delText>
        </w:r>
        <w:r w:rsidR="00EA28CE" w:rsidRPr="003E01E7" w:rsidDel="00D634ED">
          <w:delText>;</w:delText>
        </w:r>
      </w:del>
    </w:p>
    <w:p w14:paraId="63EEA9E7" w14:textId="5DEE9DDA" w:rsidR="00055CFC" w:rsidRPr="003E01E7" w:rsidDel="00D634ED" w:rsidRDefault="00055CFC" w:rsidP="00B00BC2">
      <w:pPr>
        <w:pStyle w:val="odrkyChar"/>
        <w:numPr>
          <w:ilvl w:val="0"/>
          <w:numId w:val="18"/>
        </w:numPr>
        <w:ind w:left="1418"/>
        <w:rPr>
          <w:del w:id="380" w:author="Silvia Drahosova" w:date="2018-04-09T16:29:00Z"/>
        </w:rPr>
      </w:pPr>
      <w:del w:id="381" w:author="Silvia Drahosova" w:date="2018-04-09T16:29:00Z">
        <w:r w:rsidRPr="003E01E7" w:rsidDel="00D634ED">
          <w:delText>riešenie bezpečnostných opatrení pre cloudové služby</w:delText>
        </w:r>
        <w:r w:rsidR="00EA28CE" w:rsidRPr="003E01E7" w:rsidDel="00D634ED">
          <w:delText>;</w:delText>
        </w:r>
      </w:del>
    </w:p>
    <w:p w14:paraId="55F8E107" w14:textId="6AC49C10" w:rsidR="00055CFC" w:rsidRPr="003E01E7" w:rsidDel="00D634ED" w:rsidRDefault="00055CFC" w:rsidP="00B00BC2">
      <w:pPr>
        <w:pStyle w:val="odrkyChar"/>
        <w:numPr>
          <w:ilvl w:val="0"/>
          <w:numId w:val="18"/>
        </w:numPr>
        <w:ind w:left="1418"/>
        <w:rPr>
          <w:del w:id="382" w:author="Silvia Drahosova" w:date="2018-04-09T16:29:00Z"/>
        </w:rPr>
      </w:pPr>
      <w:del w:id="383" w:author="Silvia Drahosova" w:date="2018-04-09T16:29:00Z">
        <w:r w:rsidRPr="003E01E7" w:rsidDel="00D634ED">
          <w:delText>implementácia podporných systémov na zabezpečenie prevádzky podpory cloudového prostredia</w:delText>
        </w:r>
        <w:r w:rsidR="00EA28CE" w:rsidRPr="003E01E7" w:rsidDel="00D634ED">
          <w:delText>;</w:delText>
        </w:r>
      </w:del>
    </w:p>
    <w:p w14:paraId="47DDA8C7" w14:textId="30BFC263" w:rsidR="00055CFC" w:rsidRPr="003E01E7" w:rsidDel="00D634ED" w:rsidRDefault="00055CFC" w:rsidP="00B00BC2">
      <w:pPr>
        <w:pStyle w:val="odrkyChar"/>
        <w:numPr>
          <w:ilvl w:val="0"/>
          <w:numId w:val="18"/>
        </w:numPr>
        <w:ind w:left="1418"/>
        <w:rPr>
          <w:del w:id="384" w:author="Silvia Drahosova" w:date="2018-04-09T16:29:00Z"/>
        </w:rPr>
      </w:pPr>
      <w:del w:id="385" w:author="Silvia Drahosova" w:date="2018-04-09T16:29:00Z">
        <w:r w:rsidRPr="003E01E7" w:rsidDel="00D634ED">
          <w:delText>prechod prevádzky informačných systémov VS do eGovernment cloudu</w:delText>
        </w:r>
        <w:r w:rsidR="000F2A77" w:rsidRPr="003E01E7" w:rsidDel="00D634ED">
          <w:delText>.</w:delText>
        </w:r>
      </w:del>
    </w:p>
    <w:p w14:paraId="1DA0AEF7" w14:textId="4791260F" w:rsidR="008854BE" w:rsidRPr="003E01E7" w:rsidDel="00D634ED" w:rsidRDefault="008854BE" w:rsidP="008B3245">
      <w:pPr>
        <w:pStyle w:val="odrkyChar"/>
        <w:keepNext/>
        <w:keepLines/>
        <w:numPr>
          <w:ilvl w:val="0"/>
          <w:numId w:val="0"/>
        </w:numPr>
        <w:tabs>
          <w:tab w:val="left" w:pos="360"/>
        </w:tabs>
        <w:ind w:left="720"/>
        <w:rPr>
          <w:del w:id="386" w:author="Silvia Drahosova" w:date="2018-04-09T16:29:00Z"/>
          <w:i/>
        </w:rPr>
      </w:pPr>
      <w:del w:id="387" w:author="Silvia Drahosova" w:date="2018-04-09T16:29:00Z">
        <w:r w:rsidRPr="003E01E7" w:rsidDel="00D634ED">
          <w:rPr>
            <w:i/>
          </w:rPr>
          <w:delText>Krok 2</w:delText>
        </w:r>
      </w:del>
    </w:p>
    <w:p w14:paraId="3864F6F3" w14:textId="4D7DDF65" w:rsidR="008854BE" w:rsidRPr="003E01E7" w:rsidDel="00D634ED" w:rsidRDefault="008854BE" w:rsidP="008B3245">
      <w:pPr>
        <w:pStyle w:val="odrkyChar"/>
        <w:numPr>
          <w:ilvl w:val="0"/>
          <w:numId w:val="0"/>
        </w:numPr>
        <w:ind w:left="720"/>
        <w:rPr>
          <w:del w:id="388" w:author="Silvia Drahosova" w:date="2018-04-09T16:29:00Z"/>
          <w:b/>
        </w:rPr>
      </w:pPr>
      <w:del w:id="389"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Kroku 1 </w:delText>
        </w:r>
        <w:r w:rsidRPr="003E01E7" w:rsidDel="00D634ED">
          <w:rPr>
            <w:b/>
          </w:rPr>
          <w:delText>prispeje k:</w:delText>
        </w:r>
      </w:del>
    </w:p>
    <w:p w14:paraId="14628B1E" w14:textId="2414FD3D" w:rsidR="00510772" w:rsidRPr="00C97B5E" w:rsidDel="00D634ED" w:rsidRDefault="00510772" w:rsidP="00A17603">
      <w:pPr>
        <w:pStyle w:val="Register8"/>
        <w:numPr>
          <w:ilvl w:val="0"/>
          <w:numId w:val="39"/>
        </w:numPr>
        <w:rPr>
          <w:del w:id="390" w:author="Silvia Drahosova" w:date="2018-04-09T16:29:00Z"/>
          <w:sz w:val="22"/>
          <w:szCs w:val="20"/>
          <w:lang w:val="sk-SK"/>
        </w:rPr>
      </w:pPr>
      <w:del w:id="391" w:author="Silvia Drahosova" w:date="2018-04-09T16:29:00Z">
        <w:r w:rsidRPr="00C97B5E" w:rsidDel="00D634ED">
          <w:rPr>
            <w:sz w:val="22"/>
            <w:szCs w:val="20"/>
            <w:lang w:val="sk-SK"/>
          </w:rPr>
          <w:delText>nasadeniu moderných IKT riešení do kontaktu a procesu obsluhy občanov</w:delText>
        </w:r>
        <w:r w:rsidR="000F2A77" w:rsidRPr="00C97B5E" w:rsidDel="00D634ED">
          <w:rPr>
            <w:sz w:val="22"/>
            <w:szCs w:val="20"/>
            <w:lang w:val="sk-SK"/>
          </w:rPr>
          <w:delText>,</w:delText>
        </w:r>
      </w:del>
    </w:p>
    <w:p w14:paraId="237FB246" w14:textId="138186AB" w:rsidR="00510772" w:rsidRPr="00C97B5E" w:rsidDel="00D634ED" w:rsidRDefault="00510772" w:rsidP="00A17603">
      <w:pPr>
        <w:pStyle w:val="Register8"/>
        <w:numPr>
          <w:ilvl w:val="0"/>
          <w:numId w:val="39"/>
        </w:numPr>
        <w:rPr>
          <w:del w:id="392" w:author="Silvia Drahosova" w:date="2018-04-09T16:29:00Z"/>
          <w:sz w:val="22"/>
          <w:szCs w:val="20"/>
          <w:lang w:val="sk-SK"/>
        </w:rPr>
      </w:pPr>
      <w:del w:id="393" w:author="Silvia Drahosova" w:date="2018-04-09T16:29:00Z">
        <w:r w:rsidRPr="00C97B5E" w:rsidDel="00D634ED">
          <w:rPr>
            <w:sz w:val="22"/>
            <w:szCs w:val="20"/>
            <w:lang w:val="sk-SK"/>
          </w:rPr>
          <w:delText>zvýšeniu spokojnosti občanov a podnikateľov s fungovaním verejnej správy</w:delText>
        </w:r>
        <w:r w:rsidR="000F2A77" w:rsidRPr="00C97B5E" w:rsidDel="00D634ED">
          <w:rPr>
            <w:sz w:val="22"/>
            <w:szCs w:val="20"/>
            <w:lang w:val="sk-SK"/>
          </w:rPr>
          <w:delText>,</w:delText>
        </w:r>
      </w:del>
    </w:p>
    <w:p w14:paraId="74E6FFFE" w14:textId="54AE84EA" w:rsidR="00510772" w:rsidRPr="00C97B5E" w:rsidDel="00D634ED" w:rsidRDefault="00510772">
      <w:pPr>
        <w:pStyle w:val="Register8"/>
        <w:numPr>
          <w:ilvl w:val="0"/>
          <w:numId w:val="39"/>
        </w:numPr>
        <w:rPr>
          <w:del w:id="394" w:author="Silvia Drahosova" w:date="2018-04-09T16:29:00Z"/>
          <w:sz w:val="22"/>
          <w:szCs w:val="20"/>
          <w:lang w:val="sk-SK"/>
        </w:rPr>
      </w:pPr>
      <w:del w:id="395" w:author="Silvia Drahosova" w:date="2018-04-09T16:29:00Z">
        <w:r w:rsidRPr="00C97B5E" w:rsidDel="00D634ED">
          <w:rPr>
            <w:sz w:val="22"/>
            <w:szCs w:val="20"/>
            <w:lang w:val="sk-SK"/>
          </w:rPr>
          <w:delText>zníženiu spotreby elektrickej energie a emisií CO2 dátových centier nasadzovaním zelených informačných a komunikačných technológií</w:delText>
        </w:r>
        <w:r w:rsidR="000F2A77" w:rsidRPr="00C97B5E" w:rsidDel="00D634ED">
          <w:rPr>
            <w:sz w:val="22"/>
            <w:szCs w:val="20"/>
            <w:lang w:val="sk-SK"/>
          </w:rPr>
          <w:delText>.</w:delText>
        </w:r>
      </w:del>
    </w:p>
    <w:p w14:paraId="5CF7A7EF" w14:textId="1BE92C7D" w:rsidR="00510772" w:rsidRPr="003E01E7" w:rsidDel="00D634ED" w:rsidRDefault="00510772" w:rsidP="008B3245">
      <w:pPr>
        <w:pStyle w:val="odrkyChar"/>
        <w:numPr>
          <w:ilvl w:val="0"/>
          <w:numId w:val="0"/>
        </w:numPr>
        <w:spacing w:before="0"/>
        <w:ind w:left="720" w:hanging="12"/>
        <w:rPr>
          <w:del w:id="396" w:author="Silvia Drahosova" w:date="2018-04-09T16:29:00Z"/>
        </w:rPr>
      </w:pPr>
      <w:del w:id="397" w:author="Silvia Drahosova" w:date="2018-04-09T16:29:00Z">
        <w:r w:rsidRPr="003E01E7" w:rsidDel="00D634ED">
          <w:delText xml:space="preserve">Hodnotiteľ označí </w:delText>
        </w:r>
        <w:r w:rsidRPr="003E01E7" w:rsidDel="00D634ED">
          <w:rPr>
            <w:b/>
          </w:rPr>
          <w:delText>„áno“, ak boli</w:delText>
        </w:r>
        <w:r w:rsidRPr="003E01E7" w:rsidDel="00D634ED">
          <w:delText xml:space="preserve"> stanovené </w:delText>
        </w:r>
        <w:r w:rsidRPr="003E01E7" w:rsidDel="00D634ED">
          <w:rPr>
            <w:b/>
          </w:rPr>
          <w:delText>podmienky splnené v každom z krokov</w:delText>
        </w:r>
        <w:r w:rsidRPr="003E01E7" w:rsidDel="00D634ED">
          <w:delText xml:space="preserve">. </w:delText>
        </w:r>
      </w:del>
    </w:p>
    <w:p w14:paraId="23F274FC" w14:textId="4A5F25CC" w:rsidR="00510772" w:rsidRPr="003E01E7" w:rsidDel="00D634ED" w:rsidRDefault="00510772" w:rsidP="008B3245">
      <w:pPr>
        <w:pStyle w:val="odrkyChar"/>
        <w:numPr>
          <w:ilvl w:val="0"/>
          <w:numId w:val="0"/>
        </w:numPr>
        <w:spacing w:before="0"/>
        <w:ind w:left="720" w:hanging="12"/>
        <w:rPr>
          <w:del w:id="398" w:author="Silvia Drahosova" w:date="2018-04-09T16:29:00Z"/>
        </w:rPr>
      </w:pPr>
      <w:del w:id="399" w:author="Silvia Drahosova" w:date="2018-04-09T16:29:00Z">
        <w:r w:rsidRPr="003E01E7" w:rsidDel="00D634ED">
          <w:lastRenderedPageBreak/>
          <w:delText xml:space="preserve">V prípade, že podmienky aspoň v jednom z krokov splnené neboli, označí hodnotiteľ </w:delText>
        </w:r>
        <w:r w:rsidRPr="003E01E7" w:rsidDel="00D634ED">
          <w:rPr>
            <w:b/>
          </w:rPr>
          <w:delText>„nie“</w:delText>
        </w:r>
        <w:r w:rsidRPr="003E01E7" w:rsidDel="00D634ED">
          <w:delText xml:space="preserve"> a do poľa </w:delText>
        </w:r>
        <w:r w:rsidR="000F2A77" w:rsidRPr="003E01E7" w:rsidDel="00D634ED">
          <w:delText>komentár</w:delText>
        </w:r>
        <w:r w:rsidRPr="003E01E7" w:rsidDel="00D634ED">
          <w:delText xml:space="preserve"> v hodnotiacom hárku uvedie svoje zistenie, v čom spočíva nesúlad</w:delText>
        </w:r>
        <w:r w:rsidR="00D51CC2" w:rsidRPr="003E01E7" w:rsidDel="00D634ED">
          <w:delText>.</w:delText>
        </w:r>
      </w:del>
    </w:p>
    <w:p w14:paraId="277EB660" w14:textId="3F39E411" w:rsidR="00055CFC" w:rsidRPr="003E01E7" w:rsidDel="00D634ED" w:rsidRDefault="00055CFC" w:rsidP="008854BE">
      <w:pPr>
        <w:pStyle w:val="odrkyChar"/>
        <w:numPr>
          <w:ilvl w:val="0"/>
          <w:numId w:val="0"/>
        </w:numPr>
        <w:ind w:left="720"/>
        <w:rPr>
          <w:del w:id="400" w:author="Silvia Drahosova" w:date="2018-04-09T16:29:00Z"/>
        </w:rPr>
      </w:pPr>
      <w:del w:id="401" w:author="Silvia Drahosova" w:date="2018-04-09T16:29:00Z">
        <w:r w:rsidRPr="003E01E7" w:rsidDel="00D634ED">
          <w:delText>V prípade, že sa projekt nerealizuje v rámci špecifického cieľa 7.8, hodnotiteľ označí „N/A“.</w:delText>
        </w:r>
      </w:del>
    </w:p>
    <w:p w14:paraId="432737A6" w14:textId="7AF87668" w:rsidR="00462C70" w:rsidRPr="003E01E7" w:rsidDel="00D634ED" w:rsidRDefault="00462C70" w:rsidP="00280BF5">
      <w:pPr>
        <w:pStyle w:val="odrkyChar"/>
        <w:numPr>
          <w:ilvl w:val="0"/>
          <w:numId w:val="0"/>
        </w:numPr>
        <w:spacing w:before="0"/>
        <w:ind w:left="720"/>
        <w:rPr>
          <w:del w:id="402" w:author="Silvia Drahosova" w:date="2018-04-09T16:29:00Z"/>
        </w:rPr>
      </w:pPr>
      <w:del w:id="403" w:author="Silvia Drahosova" w:date="2018-04-09T16:29:00Z">
        <w:r w:rsidRPr="003E01E7" w:rsidDel="00D634ED">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0F2A77" w:rsidRPr="003E01E7" w:rsidDel="00D634ED">
          <w:delText>é</w:delText>
        </w:r>
        <w:r w:rsidR="00F833B2" w:rsidRPr="003E01E7" w:rsidDel="00D634ED">
          <w:delText xml:space="preserve"> merateľn</w:delText>
        </w:r>
        <w:r w:rsidR="000F2A77" w:rsidRPr="003E01E7" w:rsidDel="00D634ED">
          <w:delText>é</w:delText>
        </w:r>
        <w:r w:rsidR="00F833B2" w:rsidRPr="003E01E7" w:rsidDel="00D634ED">
          <w:delText xml:space="preserve"> ukazovatele </w:delText>
        </w:r>
      </w:del>
    </w:p>
    <w:p w14:paraId="528EACAD" w14:textId="3A9A48A3" w:rsidR="00055CFC" w:rsidRPr="003E01E7" w:rsidDel="00D634ED" w:rsidRDefault="002D3075" w:rsidP="00B00BC2">
      <w:pPr>
        <w:pStyle w:val="odrkyChar"/>
        <w:numPr>
          <w:ilvl w:val="0"/>
          <w:numId w:val="2"/>
        </w:numPr>
        <w:ind w:left="721" w:hanging="437"/>
        <w:rPr>
          <w:del w:id="404" w:author="Silvia Drahosova" w:date="2018-04-09T16:29:00Z"/>
          <w:rStyle w:val="Intenzvnyodkaz"/>
          <w:lang w:bidi="ar-SA"/>
        </w:rPr>
      </w:pPr>
      <w:del w:id="405" w:author="Silvia Drahosova" w:date="2018-04-09T16:29:00Z">
        <w:r w:rsidRPr="003E01E7" w:rsidDel="00D634ED">
          <w:rPr>
            <w:rStyle w:val="Intenzvnyodkaz"/>
            <w:bCs w:val="0"/>
            <w:lang w:bidi="ar-SA"/>
          </w:rPr>
          <w:delText>Prispieva projekt k zníženiu celkových nákladov na prevádzku ISVS? (relevantné pre projekt s príspevkom k špecifickému cieľu 7.8)</w:delText>
        </w:r>
      </w:del>
    </w:p>
    <w:p w14:paraId="46834CBA" w14:textId="74FEB69A" w:rsidR="000F2A77" w:rsidRPr="003E01E7" w:rsidDel="00D634ED" w:rsidRDefault="002D3075" w:rsidP="008B3245">
      <w:pPr>
        <w:pStyle w:val="Tabtext"/>
        <w:spacing w:before="120" w:line="276" w:lineRule="auto"/>
        <w:ind w:left="720"/>
        <w:jc w:val="both"/>
        <w:rPr>
          <w:del w:id="406" w:author="Silvia Drahosova" w:date="2018-04-09T16:29:00Z"/>
        </w:rPr>
      </w:pPr>
      <w:del w:id="407" w:author="Silvia Drahosova" w:date="2018-04-09T16:29:00Z">
        <w:r w:rsidRPr="003E01E7" w:rsidDel="00D634ED">
          <w:rPr>
            <w:sz w:val="22"/>
            <w:lang w:eastAsia="en-US" w:bidi="en-US"/>
          </w:rPr>
          <w:delText xml:space="preserve">Ak projekt a jeho výstupy uvedené žiadateľom významne </w:delText>
        </w:r>
        <w:r w:rsidRPr="003E01E7" w:rsidDel="00D634ED">
          <w:rPr>
            <w:b/>
            <w:sz w:val="22"/>
            <w:lang w:eastAsia="en-US" w:bidi="en-US"/>
          </w:rPr>
          <w:delText>prispievajú</w:delText>
        </w:r>
        <w:r w:rsidRPr="003E01E7" w:rsidDel="00D634ED">
          <w:rPr>
            <w:sz w:val="22"/>
            <w:lang w:eastAsia="en-US" w:bidi="en-US"/>
          </w:rPr>
          <w:delText xml:space="preserve"> k zníženiu nákladov na prevádzku ISVS a priložené výpočty CBA a/alebo ďalšie nástroje na simuláciu nákladov pracujú s realistickými hodnotami a predpokladmi, a taktiež ak cieľová hodnota znižovania nákladov je</w:delText>
        </w:r>
        <w:r w:rsidR="00D51CC2" w:rsidRPr="003E01E7" w:rsidDel="00D634ED">
          <w:rPr>
            <w:sz w:val="22"/>
            <w:lang w:eastAsia="en-US" w:bidi="en-US"/>
          </w:rPr>
          <w:delText xml:space="preserve"> minimálne</w:delText>
        </w:r>
        <w:r w:rsidRPr="003E01E7" w:rsidDel="00D634ED">
          <w:rPr>
            <w:sz w:val="22"/>
            <w:lang w:eastAsia="en-US" w:bidi="en-US"/>
          </w:rPr>
          <w:delText xml:space="preserve"> 10 percent, označí hodnotiteľ </w:delText>
        </w:r>
        <w:r w:rsidRPr="003E01E7" w:rsidDel="00D634ED">
          <w:rPr>
            <w:b/>
            <w:sz w:val="22"/>
            <w:lang w:eastAsia="en-US" w:bidi="en-US"/>
          </w:rPr>
          <w:delText>„áno“.</w:delText>
        </w:r>
        <w:r w:rsidRPr="003E01E7" w:rsidDel="00D634ED">
          <w:rPr>
            <w:sz w:val="22"/>
            <w:lang w:eastAsia="en-US" w:bidi="en-US"/>
          </w:rPr>
          <w:delText xml:space="preserve"> </w:delText>
        </w:r>
      </w:del>
    </w:p>
    <w:p w14:paraId="36235A48" w14:textId="69E1DDAA" w:rsidR="00D51CC2" w:rsidRPr="003E01E7" w:rsidDel="00D634ED" w:rsidRDefault="002D3075" w:rsidP="008B3245">
      <w:pPr>
        <w:pStyle w:val="Tabtext"/>
        <w:spacing w:before="120" w:line="276" w:lineRule="auto"/>
        <w:ind w:left="720"/>
        <w:jc w:val="both"/>
        <w:rPr>
          <w:del w:id="408" w:author="Silvia Drahosova" w:date="2018-04-09T16:29:00Z"/>
        </w:rPr>
      </w:pPr>
      <w:del w:id="409" w:author="Silvia Drahosova" w:date="2018-04-09T16:29:00Z">
        <w:r w:rsidRPr="003E01E7" w:rsidDel="00D634ED">
          <w:rPr>
            <w:sz w:val="22"/>
            <w:lang w:eastAsia="en-US" w:bidi="en-US"/>
          </w:rPr>
          <w:delText xml:space="preserve">V opačnom prípade označí hodnotiteľ </w:delText>
        </w:r>
        <w:r w:rsidRPr="003E01E7" w:rsidDel="00D634ED">
          <w:rPr>
            <w:b/>
            <w:sz w:val="22"/>
            <w:lang w:eastAsia="en-US" w:bidi="en-US"/>
          </w:rPr>
          <w:delText>„nie“.</w:delText>
        </w:r>
        <w:r w:rsidRPr="003E01E7" w:rsidDel="00D634ED">
          <w:rPr>
            <w:sz w:val="22"/>
            <w:lang w:eastAsia="en-US" w:bidi="en-US"/>
          </w:rPr>
          <w:delText xml:space="preserve"> </w:delText>
        </w:r>
      </w:del>
    </w:p>
    <w:p w14:paraId="054B466A" w14:textId="71458432" w:rsidR="00462C70" w:rsidRPr="003E01E7" w:rsidDel="00D634ED" w:rsidRDefault="002D3075" w:rsidP="008B3245">
      <w:pPr>
        <w:pStyle w:val="Tabtext"/>
        <w:spacing w:before="120" w:line="276" w:lineRule="auto"/>
        <w:ind w:left="720"/>
        <w:contextualSpacing/>
        <w:jc w:val="both"/>
        <w:rPr>
          <w:del w:id="410" w:author="Silvia Drahosova" w:date="2018-04-09T16:29:00Z"/>
        </w:rPr>
      </w:pPr>
      <w:del w:id="411" w:author="Silvia Drahosova" w:date="2018-04-09T16:29:00Z">
        <w:r w:rsidRPr="003E01E7" w:rsidDel="00D634ED">
          <w:rPr>
            <w:sz w:val="22"/>
            <w:lang w:eastAsia="en-US" w:bidi="en-US"/>
          </w:rPr>
          <w:delText>Hodnotiteľ označí „N/A“ v prípade, že sa projekt nerealizuje v rámci špecifického cieľa 7.8.</w:delText>
        </w:r>
      </w:del>
    </w:p>
    <w:p w14:paraId="33D90436" w14:textId="3A5818C5" w:rsidR="00462C70" w:rsidRPr="003E01E7" w:rsidDel="00D634ED" w:rsidRDefault="00462C70" w:rsidP="00280BF5">
      <w:pPr>
        <w:pStyle w:val="odrkyChar"/>
        <w:numPr>
          <w:ilvl w:val="0"/>
          <w:numId w:val="0"/>
        </w:numPr>
        <w:spacing w:before="0"/>
        <w:ind w:left="720"/>
        <w:contextualSpacing/>
        <w:rPr>
          <w:del w:id="412" w:author="Silvia Drahosova" w:date="2018-04-09T16:29:00Z"/>
        </w:rPr>
      </w:pPr>
      <w:del w:id="413" w:author="Silvia Drahosova" w:date="2018-04-09T16:29:00Z">
        <w:r w:rsidRPr="003E01E7" w:rsidDel="00D634ED">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0F2A77" w:rsidRPr="003E01E7" w:rsidDel="00D634ED">
          <w:delText>é</w:delText>
        </w:r>
        <w:r w:rsidR="00F833B2" w:rsidRPr="003E01E7" w:rsidDel="00D634ED">
          <w:delText xml:space="preserve"> merateľn</w:delText>
        </w:r>
        <w:r w:rsidR="000F2A77" w:rsidRPr="003E01E7" w:rsidDel="00D634ED">
          <w:delText>é</w:delText>
        </w:r>
        <w:r w:rsidR="00F833B2" w:rsidRPr="003E01E7" w:rsidDel="00D634ED">
          <w:delText xml:space="preserve"> ukazovatele </w:delText>
        </w:r>
      </w:del>
    </w:p>
    <w:p w14:paraId="27834BD5" w14:textId="054CB925" w:rsidR="003E1697" w:rsidRPr="003E01E7" w:rsidDel="00D634ED" w:rsidRDefault="003E1697" w:rsidP="00B00BC2">
      <w:pPr>
        <w:pStyle w:val="Tabtext"/>
        <w:numPr>
          <w:ilvl w:val="0"/>
          <w:numId w:val="2"/>
        </w:numPr>
        <w:spacing w:before="120"/>
        <w:ind w:hanging="436"/>
        <w:jc w:val="both"/>
        <w:rPr>
          <w:del w:id="414" w:author="Silvia Drahosova" w:date="2018-04-09T16:29:00Z"/>
          <w:rStyle w:val="Intenzvnyodkaz"/>
          <w:sz w:val="22"/>
          <w:lang w:eastAsia="en-US" w:bidi="en-US"/>
        </w:rPr>
      </w:pPr>
      <w:del w:id="415" w:author="Silvia Drahosova" w:date="2018-04-09T16:29:00Z">
        <w:r w:rsidRPr="003E01E7" w:rsidDel="00D634ED">
          <w:rPr>
            <w:rStyle w:val="Intenzvnyodkaz"/>
            <w:bCs w:val="0"/>
            <w:sz w:val="22"/>
            <w:lang w:eastAsia="en-US"/>
          </w:rPr>
          <w:delText>Prispieva projekt k zvýšeniu informačnej bezpečnosti v rámci spoločnosti? (relevantné pre projekty s príspevkom k špecifickému cieľu 7.9)</w:delText>
        </w:r>
      </w:del>
    </w:p>
    <w:p w14:paraId="7300F767" w14:textId="1DB9D52D" w:rsidR="00D51CC2" w:rsidRPr="003E01E7" w:rsidDel="00D634ED" w:rsidRDefault="00F64AAA" w:rsidP="00D51CC2">
      <w:pPr>
        <w:pStyle w:val="odrkyChar"/>
        <w:numPr>
          <w:ilvl w:val="0"/>
          <w:numId w:val="0"/>
        </w:numPr>
        <w:spacing w:before="0"/>
        <w:ind w:left="720"/>
        <w:rPr>
          <w:del w:id="416" w:author="Silvia Drahosova" w:date="2018-04-09T16:29:00Z"/>
        </w:rPr>
      </w:pPr>
      <w:del w:id="417" w:author="Silvia Drahosova" w:date="2018-04-09T16:29:00Z">
        <w:r w:rsidRPr="003E01E7" w:rsidDel="00D634ED">
          <w:delText xml:space="preserve">Hodnotiteľ </w:delText>
        </w:r>
        <w:r w:rsidR="00D51CC2" w:rsidRPr="003E01E7" w:rsidDel="00D634ED">
          <w:delText>posudzuje splnenie hodnotiacich kritérií v dvoch krokoch. Ak sú podmienky v Kroku 1 splnené, hodnotiteľ následne posudzuje splnenie podmienok v Kroku 2.</w:delText>
        </w:r>
      </w:del>
    </w:p>
    <w:p w14:paraId="07202022" w14:textId="7D33D19F" w:rsidR="00D51CC2" w:rsidRPr="003E01E7" w:rsidDel="00D634ED" w:rsidRDefault="00D51CC2" w:rsidP="00D51CC2">
      <w:pPr>
        <w:pStyle w:val="Odsekzoznamu"/>
        <w:tabs>
          <w:tab w:val="left" w:pos="360"/>
        </w:tabs>
        <w:spacing w:before="60" w:after="0" w:line="276" w:lineRule="auto"/>
        <w:contextualSpacing w:val="0"/>
        <w:rPr>
          <w:del w:id="418" w:author="Silvia Drahosova" w:date="2018-04-09T16:29:00Z"/>
          <w:i/>
        </w:rPr>
      </w:pPr>
      <w:del w:id="419" w:author="Silvia Drahosova" w:date="2018-04-09T16:29:00Z">
        <w:r w:rsidRPr="003E01E7" w:rsidDel="00D634ED">
          <w:rPr>
            <w:i/>
          </w:rPr>
          <w:delText>Krok 1</w:delText>
        </w:r>
      </w:del>
    </w:p>
    <w:p w14:paraId="767D799C" w14:textId="1DF8C830" w:rsidR="00D51CC2" w:rsidRPr="003E01E7" w:rsidDel="00D634ED" w:rsidRDefault="00D51CC2" w:rsidP="008B3245">
      <w:pPr>
        <w:pStyle w:val="Tabtext"/>
        <w:spacing w:line="276" w:lineRule="auto"/>
        <w:ind w:left="720"/>
        <w:jc w:val="both"/>
        <w:rPr>
          <w:del w:id="420" w:author="Silvia Drahosova" w:date="2018-04-09T16:29:00Z"/>
          <w:sz w:val="22"/>
          <w:lang w:eastAsia="en-US" w:bidi="en-US"/>
        </w:rPr>
      </w:pPr>
      <w:del w:id="421" w:author="Silvia Drahosova" w:date="2018-04-09T16:29:00Z">
        <w:r w:rsidRPr="003E01E7" w:rsidDel="00D634ED">
          <w:rPr>
            <w:sz w:val="22"/>
            <w:lang w:eastAsia="en-US" w:bidi="en-US"/>
          </w:rPr>
          <w:delText xml:space="preserve">Podmienky sú splnené, </w:delText>
        </w:r>
        <w:r w:rsidR="00F64AAA" w:rsidRPr="003E01E7" w:rsidDel="00D634ED">
          <w:rPr>
            <w:sz w:val="22"/>
            <w:lang w:eastAsia="en-US" w:bidi="en-US"/>
          </w:rPr>
          <w:delText xml:space="preserve">ak zo ŽoNFP jasne vyplýva, že aktivity a výstupy projektu uvedené žiadateľom </w:delText>
        </w:r>
        <w:r w:rsidR="00F64AAA" w:rsidRPr="003E01E7" w:rsidDel="00D634ED">
          <w:rPr>
            <w:b/>
            <w:sz w:val="22"/>
            <w:lang w:eastAsia="en-US" w:bidi="en-US"/>
          </w:rPr>
          <w:delText>sa</w:delText>
        </w:r>
        <w:r w:rsidR="003B30DB" w:rsidRPr="003E01E7" w:rsidDel="00D634ED">
          <w:rPr>
            <w:b/>
            <w:sz w:val="22"/>
            <w:lang w:eastAsia="en-US" w:bidi="en-US"/>
          </w:rPr>
          <w:delText> </w:delText>
        </w:r>
        <w:r w:rsidR="00F64AAA" w:rsidRPr="003E01E7" w:rsidDel="00D634ED">
          <w:rPr>
            <w:b/>
            <w:sz w:val="22"/>
            <w:lang w:eastAsia="en-US" w:bidi="en-US"/>
          </w:rPr>
          <w:delText>venujú</w:delText>
        </w:r>
        <w:r w:rsidR="00F64AAA" w:rsidRPr="003E01E7" w:rsidDel="00D634ED">
          <w:rPr>
            <w:sz w:val="22"/>
            <w:lang w:eastAsia="en-US" w:bidi="en-US"/>
          </w:rPr>
          <w:delText xml:space="preserve"> vytvoreniu nástrojov na rozpoznanie, monitorovanie a riadenie bezpečnostných incidentov </w:delText>
        </w:r>
        <w:r w:rsidR="00F64AAA" w:rsidRPr="003E01E7" w:rsidDel="00D634ED">
          <w:rPr>
            <w:b/>
            <w:sz w:val="22"/>
            <w:lang w:eastAsia="en-US" w:bidi="en-US"/>
          </w:rPr>
          <w:delText xml:space="preserve">a/alebo </w:delText>
        </w:r>
        <w:r w:rsidR="00F64AAA" w:rsidRPr="003E01E7" w:rsidDel="00D634ED">
          <w:rPr>
            <w:sz w:val="22"/>
            <w:lang w:eastAsia="en-US" w:bidi="en-US"/>
          </w:rPr>
          <w:delText xml:space="preserve">zabezpečeniu kritickej infraštruktúry. </w:delText>
        </w:r>
      </w:del>
    </w:p>
    <w:p w14:paraId="46AF5DE4" w14:textId="6C24A291" w:rsidR="00D51CC2" w:rsidRPr="003E01E7" w:rsidDel="00D634ED" w:rsidRDefault="00D51CC2" w:rsidP="00D51CC2">
      <w:pPr>
        <w:pStyle w:val="odrkyChar"/>
        <w:keepNext/>
        <w:keepLines/>
        <w:numPr>
          <w:ilvl w:val="0"/>
          <w:numId w:val="0"/>
        </w:numPr>
        <w:tabs>
          <w:tab w:val="left" w:pos="360"/>
        </w:tabs>
        <w:ind w:left="720"/>
        <w:rPr>
          <w:del w:id="422" w:author="Silvia Drahosova" w:date="2018-04-09T16:29:00Z"/>
          <w:i/>
        </w:rPr>
      </w:pPr>
      <w:del w:id="423" w:author="Silvia Drahosova" w:date="2018-04-09T16:29:00Z">
        <w:r w:rsidRPr="003E01E7" w:rsidDel="00D634ED">
          <w:rPr>
            <w:i/>
          </w:rPr>
          <w:delText>Krok 2</w:delText>
        </w:r>
      </w:del>
    </w:p>
    <w:p w14:paraId="50B1D65C" w14:textId="0AF70B6C" w:rsidR="00D51CC2" w:rsidRPr="003E01E7" w:rsidDel="00D634ED" w:rsidRDefault="00D51CC2" w:rsidP="00D51CC2">
      <w:pPr>
        <w:pStyle w:val="odrkyChar"/>
        <w:numPr>
          <w:ilvl w:val="0"/>
          <w:numId w:val="0"/>
        </w:numPr>
        <w:ind w:left="720"/>
        <w:rPr>
          <w:del w:id="424" w:author="Silvia Drahosova" w:date="2018-04-09T16:29:00Z"/>
          <w:b/>
        </w:rPr>
      </w:pPr>
      <w:del w:id="425" w:author="Silvia Drahosova" w:date="2018-04-09T16:29:00Z">
        <w:r w:rsidRPr="003E01E7" w:rsidDel="00D634ED">
          <w:delText xml:space="preserve">Podmienky sú splnené, </w:delText>
        </w:r>
        <w:r w:rsidRPr="003E01E7" w:rsidDel="00D634ED">
          <w:rPr>
            <w:b/>
          </w:rPr>
          <w:delText>ak žiadateľ</w:delText>
        </w:r>
        <w:r w:rsidRPr="003E01E7" w:rsidDel="00D634ED">
          <w:delText xml:space="preserve"> zrealizovaním navrhnutých aktivít v zmysle Kroku 1 </w:delText>
        </w:r>
        <w:r w:rsidRPr="003E01E7" w:rsidDel="00D634ED">
          <w:rPr>
            <w:b/>
          </w:rPr>
          <w:delText>prispeje k:</w:delText>
        </w:r>
      </w:del>
    </w:p>
    <w:p w14:paraId="51795BCA" w14:textId="247CAE0E" w:rsidR="00D51CC2" w:rsidRPr="00C97B5E" w:rsidDel="00D634ED" w:rsidRDefault="00D51CC2" w:rsidP="00A17603">
      <w:pPr>
        <w:pStyle w:val="Register8"/>
        <w:numPr>
          <w:ilvl w:val="0"/>
          <w:numId w:val="40"/>
        </w:numPr>
        <w:rPr>
          <w:del w:id="426" w:author="Silvia Drahosova" w:date="2018-04-09T16:29:00Z"/>
          <w:sz w:val="22"/>
          <w:szCs w:val="20"/>
          <w:lang w:val="sk-SK"/>
        </w:rPr>
      </w:pPr>
      <w:del w:id="427" w:author="Silvia Drahosova" w:date="2018-04-09T16:29:00Z">
        <w:r w:rsidRPr="00C97B5E" w:rsidDel="00D634ED">
          <w:rPr>
            <w:sz w:val="22"/>
            <w:szCs w:val="20"/>
            <w:lang w:val="sk-SK"/>
          </w:rPr>
          <w:delText>zníženiu finančných dopadov a dopadov na činnosť firiem a verejnej správy pri bezpečnostných incidentoch</w:delText>
        </w:r>
        <w:r w:rsidR="000F2A77" w:rsidRPr="00C97B5E" w:rsidDel="00D634ED">
          <w:rPr>
            <w:sz w:val="22"/>
            <w:szCs w:val="20"/>
            <w:lang w:val="sk-SK"/>
          </w:rPr>
          <w:delText>,</w:delText>
        </w:r>
      </w:del>
    </w:p>
    <w:p w14:paraId="37C34274" w14:textId="43808C13" w:rsidR="00D51CC2" w:rsidRPr="00C97B5E" w:rsidDel="00D634ED" w:rsidRDefault="00D51CC2" w:rsidP="00A17603">
      <w:pPr>
        <w:pStyle w:val="Register8"/>
        <w:numPr>
          <w:ilvl w:val="0"/>
          <w:numId w:val="40"/>
        </w:numPr>
        <w:rPr>
          <w:del w:id="428" w:author="Silvia Drahosova" w:date="2018-04-09T16:29:00Z"/>
          <w:sz w:val="22"/>
          <w:szCs w:val="20"/>
          <w:lang w:val="sk-SK"/>
        </w:rPr>
      </w:pPr>
      <w:del w:id="429" w:author="Silvia Drahosova" w:date="2018-04-09T16:29:00Z">
        <w:r w:rsidRPr="00C97B5E" w:rsidDel="00D634ED">
          <w:rPr>
            <w:sz w:val="22"/>
            <w:szCs w:val="20"/>
            <w:lang w:val="sk-SK"/>
          </w:rPr>
          <w:delText>zvýšeniu vyspelosti trhu s bezpečnostnými riešeniami zvýšením výdavkov na bezpečnosť privátneho aj verejného sektora</w:delText>
        </w:r>
        <w:r w:rsidR="000F2A77" w:rsidRPr="00C97B5E" w:rsidDel="00D634ED">
          <w:rPr>
            <w:sz w:val="22"/>
            <w:szCs w:val="20"/>
            <w:lang w:val="sk-SK"/>
          </w:rPr>
          <w:delText>,</w:delText>
        </w:r>
      </w:del>
    </w:p>
    <w:p w14:paraId="58D92F76" w14:textId="68BBCDA1" w:rsidR="00D51CC2" w:rsidRPr="00C97B5E" w:rsidDel="00D634ED" w:rsidRDefault="00D51CC2">
      <w:pPr>
        <w:pStyle w:val="Register8"/>
        <w:numPr>
          <w:ilvl w:val="0"/>
          <w:numId w:val="40"/>
        </w:numPr>
        <w:rPr>
          <w:del w:id="430" w:author="Silvia Drahosova" w:date="2018-04-09T16:29:00Z"/>
          <w:sz w:val="22"/>
          <w:szCs w:val="20"/>
          <w:lang w:val="sk-SK"/>
        </w:rPr>
      </w:pPr>
      <w:del w:id="431" w:author="Silvia Drahosova" w:date="2018-04-09T16:29:00Z">
        <w:r w:rsidRPr="00C97B5E" w:rsidDel="00D634ED">
          <w:rPr>
            <w:sz w:val="22"/>
            <w:szCs w:val="20"/>
            <w:lang w:val="sk-SK"/>
          </w:rPr>
          <w:delText>zvýšeniu kybernetickej bezpečnosti a aplikovanie najnovších poznatkov v európskom priestore</w:delText>
        </w:r>
        <w:r w:rsidR="000F2A77" w:rsidRPr="00C97B5E" w:rsidDel="00D634ED">
          <w:rPr>
            <w:sz w:val="22"/>
            <w:szCs w:val="20"/>
            <w:lang w:val="sk-SK"/>
          </w:rPr>
          <w:delText>,</w:delText>
        </w:r>
      </w:del>
    </w:p>
    <w:p w14:paraId="1EFE9B1C" w14:textId="05E910ED" w:rsidR="00D51CC2" w:rsidRPr="00C97B5E" w:rsidDel="00D634ED" w:rsidRDefault="00D51CC2">
      <w:pPr>
        <w:pStyle w:val="Register8"/>
        <w:numPr>
          <w:ilvl w:val="0"/>
          <w:numId w:val="40"/>
        </w:numPr>
        <w:rPr>
          <w:del w:id="432" w:author="Silvia Drahosova" w:date="2018-04-09T16:29:00Z"/>
          <w:sz w:val="22"/>
          <w:szCs w:val="20"/>
          <w:lang w:val="sk-SK"/>
        </w:rPr>
      </w:pPr>
      <w:del w:id="433" w:author="Silvia Drahosova" w:date="2018-04-09T16:29:00Z">
        <w:r w:rsidRPr="00C97B5E" w:rsidDel="00D634ED">
          <w:rPr>
            <w:sz w:val="22"/>
            <w:szCs w:val="20"/>
            <w:lang w:val="sk-SK"/>
          </w:rPr>
          <w:delText>zvýšeniu miery inovácie v oblasti bezpečnostných opatrení</w:delText>
        </w:r>
        <w:r w:rsidR="000F2A77" w:rsidRPr="00C97B5E" w:rsidDel="00D634ED">
          <w:rPr>
            <w:sz w:val="22"/>
            <w:szCs w:val="20"/>
            <w:lang w:val="sk-SK"/>
          </w:rPr>
          <w:delText>,</w:delText>
        </w:r>
      </w:del>
    </w:p>
    <w:p w14:paraId="28914176" w14:textId="71671B33" w:rsidR="00D51CC2" w:rsidRPr="00C97B5E" w:rsidDel="00D634ED" w:rsidRDefault="00D51CC2">
      <w:pPr>
        <w:pStyle w:val="Register8"/>
        <w:numPr>
          <w:ilvl w:val="0"/>
          <w:numId w:val="40"/>
        </w:numPr>
        <w:rPr>
          <w:del w:id="434" w:author="Silvia Drahosova" w:date="2018-04-09T16:29:00Z"/>
          <w:sz w:val="22"/>
          <w:szCs w:val="20"/>
          <w:lang w:val="sk-SK"/>
        </w:rPr>
      </w:pPr>
      <w:del w:id="435" w:author="Silvia Drahosova" w:date="2018-04-09T16:29:00Z">
        <w:r w:rsidRPr="00C97B5E" w:rsidDel="00D634ED">
          <w:rPr>
            <w:sz w:val="22"/>
            <w:szCs w:val="20"/>
            <w:lang w:val="sk-SK"/>
          </w:rPr>
          <w:delText>zvýšeniu dôvery občanov a podnikateľov v digitálny priestor</w:delText>
        </w:r>
        <w:r w:rsidR="000F2A77" w:rsidRPr="00C97B5E" w:rsidDel="00D634ED">
          <w:rPr>
            <w:sz w:val="22"/>
            <w:szCs w:val="20"/>
            <w:lang w:val="sk-SK"/>
          </w:rPr>
          <w:delText>,</w:delText>
        </w:r>
      </w:del>
    </w:p>
    <w:p w14:paraId="67891FDC" w14:textId="52A1BCED" w:rsidR="00D51CC2" w:rsidRPr="00C97B5E" w:rsidDel="00D634ED" w:rsidRDefault="00D51CC2">
      <w:pPr>
        <w:pStyle w:val="Register8"/>
        <w:numPr>
          <w:ilvl w:val="0"/>
          <w:numId w:val="40"/>
        </w:numPr>
        <w:rPr>
          <w:del w:id="436" w:author="Silvia Drahosova" w:date="2018-04-09T16:29:00Z"/>
          <w:sz w:val="22"/>
          <w:szCs w:val="20"/>
          <w:lang w:val="sk-SK"/>
        </w:rPr>
      </w:pPr>
      <w:del w:id="437" w:author="Silvia Drahosova" w:date="2018-04-09T16:29:00Z">
        <w:r w:rsidRPr="00C97B5E" w:rsidDel="00D634ED">
          <w:rPr>
            <w:sz w:val="22"/>
            <w:szCs w:val="20"/>
            <w:lang w:val="sk-SK"/>
          </w:rPr>
          <w:delText>zvýšeniu transparentnosti pri riešení bezpečnostných incidentov a kybernetických útokov</w:delText>
        </w:r>
        <w:r w:rsidR="000F2A77" w:rsidRPr="00C97B5E" w:rsidDel="00D634ED">
          <w:rPr>
            <w:sz w:val="22"/>
            <w:szCs w:val="20"/>
            <w:lang w:val="sk-SK"/>
          </w:rPr>
          <w:delText>.</w:delText>
        </w:r>
      </w:del>
    </w:p>
    <w:p w14:paraId="12982C84" w14:textId="11E5140C" w:rsidR="00D51CC2" w:rsidRPr="003E01E7" w:rsidDel="00D634ED" w:rsidRDefault="00D51CC2" w:rsidP="00D51CC2">
      <w:pPr>
        <w:pStyle w:val="odrkyChar"/>
        <w:numPr>
          <w:ilvl w:val="0"/>
          <w:numId w:val="0"/>
        </w:numPr>
        <w:spacing w:before="0"/>
        <w:ind w:left="720" w:hanging="12"/>
        <w:rPr>
          <w:del w:id="438" w:author="Silvia Drahosova" w:date="2018-04-09T16:29:00Z"/>
        </w:rPr>
      </w:pPr>
      <w:del w:id="439" w:author="Silvia Drahosova" w:date="2018-04-09T16:29:00Z">
        <w:r w:rsidRPr="003E01E7" w:rsidDel="00D634ED">
          <w:delText xml:space="preserve">Hodnotiteľ označí </w:delText>
        </w:r>
        <w:r w:rsidRPr="003E01E7" w:rsidDel="00D634ED">
          <w:rPr>
            <w:b/>
          </w:rPr>
          <w:delText>„áno“, ak boli</w:delText>
        </w:r>
        <w:r w:rsidRPr="003E01E7" w:rsidDel="00D634ED">
          <w:delText xml:space="preserve"> stanovené </w:delText>
        </w:r>
        <w:r w:rsidRPr="003E01E7" w:rsidDel="00D634ED">
          <w:rPr>
            <w:b/>
          </w:rPr>
          <w:delText>podmienky splnené v každom z krokov</w:delText>
        </w:r>
        <w:r w:rsidRPr="003E01E7" w:rsidDel="00D634ED">
          <w:delText xml:space="preserve">. </w:delText>
        </w:r>
      </w:del>
    </w:p>
    <w:p w14:paraId="72F08583" w14:textId="18326A92" w:rsidR="00D51CC2" w:rsidRPr="003E01E7" w:rsidDel="00D634ED" w:rsidRDefault="00D51CC2" w:rsidP="00D51CC2">
      <w:pPr>
        <w:pStyle w:val="odrkyChar"/>
        <w:numPr>
          <w:ilvl w:val="0"/>
          <w:numId w:val="0"/>
        </w:numPr>
        <w:spacing w:before="0"/>
        <w:ind w:left="720" w:hanging="12"/>
        <w:rPr>
          <w:del w:id="440" w:author="Silvia Drahosova" w:date="2018-04-09T16:29:00Z"/>
        </w:rPr>
      </w:pPr>
      <w:del w:id="441" w:author="Silvia Drahosova" w:date="2018-04-09T16:29:00Z">
        <w:r w:rsidRPr="003E01E7" w:rsidDel="00D634ED">
          <w:delText xml:space="preserve">V prípade, že podmienky aspoň v jednom z krokov splnené neboli, označí hodnotiteľ </w:delText>
        </w:r>
        <w:r w:rsidRPr="003E01E7" w:rsidDel="00D634ED">
          <w:rPr>
            <w:b/>
          </w:rPr>
          <w:delText>„nie“</w:delText>
        </w:r>
        <w:r w:rsidRPr="003E01E7" w:rsidDel="00D634ED">
          <w:delText xml:space="preserve"> a do poľa </w:delText>
        </w:r>
        <w:r w:rsidR="000F2A77" w:rsidRPr="003E01E7" w:rsidDel="00D634ED">
          <w:delText>komentár</w:delText>
        </w:r>
        <w:r w:rsidRPr="003E01E7" w:rsidDel="00D634ED">
          <w:delText xml:space="preserve"> v hodnotiacom hárku uvedie svoje zistenie, v čom spočíva nesúlad.</w:delText>
        </w:r>
      </w:del>
    </w:p>
    <w:p w14:paraId="103EF053" w14:textId="267BCE11" w:rsidR="003E1697" w:rsidRPr="003E01E7" w:rsidDel="00D634ED" w:rsidRDefault="00F64AAA" w:rsidP="008B3245">
      <w:pPr>
        <w:pStyle w:val="Tabtext"/>
        <w:spacing w:line="276" w:lineRule="auto"/>
        <w:ind w:left="720"/>
        <w:jc w:val="both"/>
        <w:rPr>
          <w:del w:id="442" w:author="Silvia Drahosova" w:date="2018-04-09T16:29:00Z"/>
          <w:sz w:val="22"/>
          <w:lang w:eastAsia="en-US" w:bidi="en-US"/>
        </w:rPr>
      </w:pPr>
      <w:del w:id="443" w:author="Silvia Drahosova" w:date="2018-04-09T16:29:00Z">
        <w:r w:rsidRPr="003E01E7" w:rsidDel="00D634ED">
          <w:rPr>
            <w:sz w:val="22"/>
            <w:lang w:eastAsia="en-US" w:bidi="en-US"/>
          </w:rPr>
          <w:delText>Hodnotiteľ označí „N/A“ v prípade, že sa projekt n</w:delText>
        </w:r>
        <w:r w:rsidR="001C6FCA" w:rsidRPr="003E01E7" w:rsidDel="00D634ED">
          <w:rPr>
            <w:sz w:val="22"/>
            <w:lang w:eastAsia="en-US" w:bidi="en-US"/>
          </w:rPr>
          <w:delText>erealizuje v rámci špecifického</w:delText>
        </w:r>
        <w:r w:rsidRPr="003E01E7" w:rsidDel="00D634ED">
          <w:rPr>
            <w:sz w:val="22"/>
            <w:lang w:eastAsia="en-US" w:bidi="en-US"/>
          </w:rPr>
          <w:delText xml:space="preserve"> cieľa 7.9</w:delText>
        </w:r>
        <w:r w:rsidRPr="003E01E7" w:rsidDel="00D634ED">
          <w:rPr>
            <w:sz w:val="20"/>
            <w:lang w:bidi="en-US"/>
          </w:rPr>
          <w:delText>.</w:delText>
        </w:r>
      </w:del>
    </w:p>
    <w:p w14:paraId="59964BD6" w14:textId="34A6117B" w:rsidR="00462C70" w:rsidRPr="003E01E7" w:rsidDel="00D634ED" w:rsidRDefault="00462C70" w:rsidP="00280BF5">
      <w:pPr>
        <w:pStyle w:val="odrkyChar"/>
        <w:numPr>
          <w:ilvl w:val="0"/>
          <w:numId w:val="0"/>
        </w:numPr>
        <w:spacing w:before="0"/>
        <w:ind w:left="720"/>
        <w:rPr>
          <w:del w:id="444" w:author="Silvia Drahosova" w:date="2018-04-09T16:29:00Z"/>
        </w:rPr>
      </w:pPr>
      <w:del w:id="445" w:author="Silvia Drahosova" w:date="2018-04-09T16:29:00Z">
        <w:r w:rsidRPr="003E01E7" w:rsidDel="00D634ED">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6C3B0B" w:rsidRPr="003E01E7" w:rsidDel="00D634ED">
          <w:delText xml:space="preserve">kapitola 7.3 situácia po realizácii projektu a udržateľnosť projektu a </w:delText>
        </w:r>
        <w:r w:rsidR="00F833B2" w:rsidRPr="003E01E7" w:rsidDel="00D634ED">
          <w:delText>kapitola 10.1. Aktivity projektu a očakávan</w:delText>
        </w:r>
        <w:r w:rsidR="000F2A77" w:rsidRPr="003E01E7" w:rsidDel="00D634ED">
          <w:delText>é</w:delText>
        </w:r>
        <w:r w:rsidR="00F833B2" w:rsidRPr="003E01E7" w:rsidDel="00D634ED">
          <w:delText xml:space="preserve"> merateľn</w:delText>
        </w:r>
        <w:r w:rsidR="000F2A77" w:rsidRPr="003E01E7" w:rsidDel="00D634ED">
          <w:delText>é</w:delText>
        </w:r>
        <w:r w:rsidR="00F833B2" w:rsidRPr="003E01E7" w:rsidDel="00D634ED">
          <w:delText xml:space="preserve"> ukazovatele </w:delText>
        </w:r>
      </w:del>
    </w:p>
    <w:p w14:paraId="75E8269B" w14:textId="77777777" w:rsidR="00236531" w:rsidRPr="003E01E7" w:rsidRDefault="00266613" w:rsidP="00280BF5">
      <w:pPr>
        <w:pStyle w:val="Nadpis3"/>
        <w:rPr>
          <w:b w:val="0"/>
          <w:lang w:eastAsia="sk-SK"/>
        </w:rPr>
      </w:pPr>
      <w:bookmarkStart w:id="446" w:name="_Ref222724770"/>
      <w:bookmarkStart w:id="447" w:name="_Toc508010428"/>
      <w:bookmarkStart w:id="448" w:name="_Ref222724738"/>
      <w:r w:rsidRPr="003E01E7">
        <w:rPr>
          <w:lang w:val="sk-SK" w:eastAsia="sk-SK"/>
        </w:rPr>
        <w:t>S</w:t>
      </w:r>
      <w:r w:rsidR="002A0F8A" w:rsidRPr="003E01E7">
        <w:rPr>
          <w:lang w:val="sk-SK" w:eastAsia="sk-SK"/>
        </w:rPr>
        <w:t>pôsob realizácie projektu</w:t>
      </w:r>
      <w:bookmarkEnd w:id="446"/>
      <w:bookmarkEnd w:id="447"/>
    </w:p>
    <w:p w14:paraId="661E0EA7" w14:textId="77777777" w:rsidR="0077531F" w:rsidRPr="003E01E7" w:rsidRDefault="0077531F" w:rsidP="00B00BC2">
      <w:pPr>
        <w:pStyle w:val="Odsekzoznamu"/>
        <w:numPr>
          <w:ilvl w:val="0"/>
          <w:numId w:val="2"/>
        </w:numPr>
        <w:ind w:left="721" w:hanging="437"/>
        <w:contextualSpacing w:val="0"/>
        <w:rPr>
          <w:b/>
          <w:smallCaps/>
          <w:color w:val="244061"/>
          <w:u w:val="single"/>
        </w:rPr>
      </w:pPr>
      <w:r w:rsidRPr="003E01E7">
        <w:rPr>
          <w:b/>
          <w:smallCaps/>
          <w:color w:val="244061"/>
          <w:u w:val="single"/>
        </w:rPr>
        <w:lastRenderedPageBreak/>
        <w:t>Vychádza predložený projekt zo štúdie uskutočniteľnosti žiadateľa schválenej rozhodnutím Riadiaceho výboru pre prioritnú os 7 OPII? (prípadne štúdie uskutočniteľnosti partnera/ov žiadateľa)? (relevantné pre všetky projekty)</w:t>
      </w:r>
    </w:p>
    <w:p w14:paraId="2A2510BC" w14:textId="77777777" w:rsidR="0077531F" w:rsidRPr="003E01E7" w:rsidRDefault="00D73C6C">
      <w:pPr>
        <w:pStyle w:val="Odsekzoznamu"/>
        <w:spacing w:line="276" w:lineRule="auto"/>
        <w:ind w:left="709"/>
        <w:contextualSpacing w:val="0"/>
      </w:pPr>
      <w:r w:rsidRPr="003E01E7">
        <w:t xml:space="preserve">Hodnotiteľ uvedie </w:t>
      </w:r>
      <w:r w:rsidRPr="003E01E7">
        <w:rPr>
          <w:b/>
        </w:rPr>
        <w:t>„áno“,</w:t>
      </w:r>
      <w:r w:rsidRPr="003E01E7">
        <w:t xml:space="preserve"> ak predložený projekt je v súlade s návrhom </w:t>
      </w:r>
      <w:r w:rsidR="003B30DB" w:rsidRPr="003E01E7">
        <w:t xml:space="preserve">a kvalitatívnymi kritériami </w:t>
      </w:r>
      <w:r w:rsidRPr="003E01E7">
        <w:t>uveden</w:t>
      </w:r>
      <w:r w:rsidR="003B30DB" w:rsidRPr="003E01E7">
        <w:t>ými v</w:t>
      </w:r>
      <w:r w:rsidRPr="003E01E7">
        <w:t xml:space="preserve"> schválenej štúdii uskutočniteľnosti a v jej prílohách. </w:t>
      </w:r>
    </w:p>
    <w:p w14:paraId="6AFFBDA2" w14:textId="77777777" w:rsidR="00236531" w:rsidRPr="003E01E7" w:rsidRDefault="0077531F" w:rsidP="008B3245">
      <w:pPr>
        <w:pStyle w:val="Odsekzoznamu"/>
        <w:spacing w:line="276" w:lineRule="auto"/>
        <w:ind w:left="709"/>
        <w:contextualSpacing w:val="0"/>
      </w:pPr>
      <w:r w:rsidRPr="003E01E7">
        <w:t xml:space="preserve">V opačnom prípade uvedie </w:t>
      </w:r>
      <w:r w:rsidR="000F2A77" w:rsidRPr="003E01E7">
        <w:rPr>
          <w:b/>
        </w:rPr>
        <w:t>„</w:t>
      </w:r>
      <w:r w:rsidRPr="003E01E7">
        <w:rPr>
          <w:b/>
        </w:rPr>
        <w:t>nie”</w:t>
      </w:r>
      <w:r w:rsidRPr="003E01E7">
        <w:t xml:space="preserve"> a do poľa </w:t>
      </w:r>
      <w:r w:rsidR="000F2A77" w:rsidRPr="003E01E7">
        <w:t>komentár</w:t>
      </w:r>
      <w:r w:rsidRPr="003E01E7">
        <w:t xml:space="preserve"> v hodnotiacom hárku uvedie svoje zistenie, v čom spočíva nesúlad.</w:t>
      </w:r>
    </w:p>
    <w:p w14:paraId="701AD8AC" w14:textId="3A2FA694" w:rsidR="00D73C6C" w:rsidRPr="003E01E7" w:rsidDel="00D634ED" w:rsidRDefault="00D73C6C" w:rsidP="00B00BC2">
      <w:pPr>
        <w:pStyle w:val="Odsekzoznamu"/>
        <w:numPr>
          <w:ilvl w:val="0"/>
          <w:numId w:val="2"/>
        </w:numPr>
        <w:ind w:left="721" w:hanging="437"/>
        <w:contextualSpacing w:val="0"/>
        <w:rPr>
          <w:del w:id="449" w:author="Silvia Drahosova" w:date="2018-04-09T16:31:00Z"/>
          <w:b/>
          <w:smallCaps/>
          <w:color w:val="244061"/>
          <w:u w:val="single"/>
        </w:rPr>
      </w:pPr>
      <w:del w:id="450" w:author="Silvia Drahosova" w:date="2018-04-09T16:31:00Z">
        <w:r w:rsidRPr="003E01E7" w:rsidDel="00D634ED">
          <w:rPr>
            <w:b/>
            <w:smallCaps/>
            <w:color w:val="244061"/>
            <w:u w:val="single"/>
          </w:rPr>
          <w:delText>Je projekt v súlade so Strategickou architektúrou VS SR 2020? (relevantné pre projekty s príspevkom k špecifickému cieľu 7.2 až 7.9 a projekt Atlas pasívnej infraštruktúry v rámci špecifického cieľa 7.1)</w:delText>
        </w:r>
      </w:del>
    </w:p>
    <w:p w14:paraId="50F7432F" w14:textId="7F4F3873" w:rsidR="00BC769E" w:rsidRPr="003E01E7" w:rsidDel="00D634ED" w:rsidRDefault="00D73C6C" w:rsidP="00280BF5">
      <w:pPr>
        <w:pStyle w:val="Odsekzoznamu"/>
        <w:spacing w:line="276" w:lineRule="auto"/>
        <w:ind w:left="709"/>
        <w:contextualSpacing w:val="0"/>
        <w:rPr>
          <w:del w:id="451" w:author="Silvia Drahosova" w:date="2018-04-09T16:31:00Z"/>
          <w:lang w:bidi="en-US"/>
        </w:rPr>
      </w:pPr>
      <w:del w:id="452" w:author="Silvia Drahosova" w:date="2018-04-09T16:31:00Z">
        <w:r w:rsidRPr="003E01E7" w:rsidDel="00D634ED">
          <w:delText xml:space="preserve">Hodnotiteľ uvedie </w:delText>
        </w:r>
        <w:r w:rsidRPr="003E01E7" w:rsidDel="00D634ED">
          <w:rPr>
            <w:b/>
          </w:rPr>
          <w:delText>„áno“,</w:delText>
        </w:r>
        <w:r w:rsidRPr="003E01E7" w:rsidDel="00D634ED">
          <w:delText xml:space="preserve"> ak technický návrh a cieľová architektúra projektu uvedené v ŽoNFP sú </w:delText>
        </w:r>
        <w:r w:rsidRPr="003E01E7" w:rsidDel="00D634ED">
          <w:rPr>
            <w:b/>
          </w:rPr>
          <w:delText>v súlade so</w:delText>
        </w:r>
        <w:r w:rsidRPr="003E01E7" w:rsidDel="00D634ED">
          <w:delText xml:space="preserve"> Strategickou architektúrou VS SR 2020 uloženou v centrálnom repozitári</w:delText>
        </w:r>
        <w:r w:rsidR="00530BA9" w:rsidRPr="003E01E7" w:rsidDel="00D634ED">
          <w:delText xml:space="preserve"> a</w:delText>
        </w:r>
        <w:r w:rsidR="00280BF5" w:rsidRPr="003E01E7" w:rsidDel="00D634ED">
          <w:delText> </w:delText>
        </w:r>
        <w:r w:rsidR="00530BA9" w:rsidRPr="003E01E7" w:rsidDel="00D634ED">
          <w:delText xml:space="preserve">ak </w:delText>
        </w:r>
        <w:r w:rsidR="00530BA9" w:rsidRPr="003E01E7" w:rsidDel="00D634ED">
          <w:rPr>
            <w:lang w:bidi="en-US"/>
          </w:rPr>
          <w:delText xml:space="preserve">žiadateľ </w:delText>
        </w:r>
        <w:r w:rsidR="00530BA9" w:rsidRPr="003E01E7" w:rsidDel="00D634ED">
          <w:rPr>
            <w:b/>
            <w:lang w:bidi="en-US"/>
          </w:rPr>
          <w:delText>používa metodicky správne</w:delText>
        </w:r>
        <w:r w:rsidR="00530BA9" w:rsidRPr="003E01E7" w:rsidDel="00D634ED">
          <w:rPr>
            <w:lang w:bidi="en-US"/>
          </w:rPr>
          <w:delText xml:space="preserve"> modelovanie cieľovej architektúry a správne </w:delText>
        </w:r>
        <w:r w:rsidR="00530BA9" w:rsidRPr="003E01E7" w:rsidDel="00D634ED">
          <w:rPr>
            <w:b/>
            <w:lang w:bidi="en-US"/>
          </w:rPr>
          <w:delText>reflektuje</w:delText>
        </w:r>
        <w:r w:rsidR="00530BA9" w:rsidRPr="003E01E7" w:rsidDel="00D634ED">
          <w:rPr>
            <w:lang w:bidi="en-US"/>
          </w:rPr>
          <w:delText xml:space="preserve"> využívanie centrálnych komponentov, existujúcich komponentov na danom úseku VS, princípov a konceptov architektúry.</w:delText>
        </w:r>
        <w:r w:rsidR="001C6FCA" w:rsidRPr="003E01E7" w:rsidDel="00D634ED">
          <w:rPr>
            <w:lang w:bidi="en-US"/>
          </w:rPr>
          <w:delText xml:space="preserve"> </w:delText>
        </w:r>
        <w:r w:rsidR="009B72CB" w:rsidRPr="003E01E7" w:rsidDel="00D634ED">
          <w:rPr>
            <w:lang w:bidi="en-US"/>
          </w:rPr>
          <w:delText xml:space="preserve">Prehľad architektonických princípov je uvedený v dokumente Biznis kontext a motivačný aspekt EA (kap. 2.3.4 ). Dokument je zverejnený na </w:delText>
        </w:r>
        <w:r w:rsidR="001D5AC9" w:rsidDel="00D634ED">
          <w:fldChar w:fldCharType="begin"/>
        </w:r>
        <w:r w:rsidR="001D5AC9" w:rsidDel="00D634ED">
          <w:delInstrText xml:space="preserve"> HYPERLINK "http://www.informatizacia.sk" </w:delInstrText>
        </w:r>
        <w:r w:rsidR="001D5AC9" w:rsidDel="00D634ED">
          <w:fldChar w:fldCharType="separate"/>
        </w:r>
        <w:r w:rsidR="009B72CB" w:rsidRPr="003E01E7" w:rsidDel="00D634ED">
          <w:rPr>
            <w:rStyle w:val="Hypertextovprepojenie"/>
            <w:lang w:bidi="en-US"/>
          </w:rPr>
          <w:delText>www.informatizacia.sk</w:delText>
        </w:r>
        <w:r w:rsidR="001D5AC9" w:rsidDel="00D634ED">
          <w:rPr>
            <w:rStyle w:val="Hypertextovprepojenie"/>
            <w:lang w:bidi="en-US"/>
          </w:rPr>
          <w:fldChar w:fldCharType="end"/>
        </w:r>
        <w:r w:rsidR="009B72CB" w:rsidRPr="003E01E7" w:rsidDel="00D634ED">
          <w:rPr>
            <w:lang w:bidi="en-US"/>
          </w:rPr>
          <w:delText xml:space="preserve">.    </w:delText>
        </w:r>
      </w:del>
    </w:p>
    <w:p w14:paraId="38D92FED" w14:textId="61E2F115" w:rsidR="00D73C6C" w:rsidRPr="003E01E7" w:rsidDel="00D634ED" w:rsidRDefault="003F3E42" w:rsidP="00280BF5">
      <w:pPr>
        <w:pStyle w:val="Odsekzoznamu"/>
        <w:spacing w:line="276" w:lineRule="auto"/>
        <w:ind w:left="709"/>
        <w:contextualSpacing w:val="0"/>
        <w:rPr>
          <w:del w:id="453" w:author="Silvia Drahosova" w:date="2018-04-09T16:31:00Z"/>
        </w:rPr>
      </w:pPr>
      <w:del w:id="454" w:author="Silvia Drahosova" w:date="2018-04-09T16:31:00Z">
        <w:r w:rsidRPr="003E01E7" w:rsidDel="00D634ED">
          <w:rPr>
            <w:lang w:bidi="en-US"/>
          </w:rPr>
          <w:delText>Posudzujú</w:delText>
        </w:r>
        <w:r w:rsidR="001C6FCA" w:rsidRPr="003E01E7" w:rsidDel="00D634ED">
          <w:rPr>
            <w:lang w:bidi="en-US"/>
          </w:rPr>
          <w:delText xml:space="preserve"> sa </w:delText>
        </w:r>
        <w:r w:rsidRPr="003E01E7" w:rsidDel="00D634ED">
          <w:rPr>
            <w:lang w:bidi="en-US"/>
          </w:rPr>
          <w:delText>nasledujúce aspekty, ktoré musia byť v relevantnej a uspokojivej miere splnené</w:delText>
        </w:r>
        <w:r w:rsidR="001C6FCA" w:rsidRPr="003E01E7" w:rsidDel="00D634ED">
          <w:rPr>
            <w:lang w:bidi="en-US"/>
          </w:rPr>
          <w:delText>:</w:delText>
        </w:r>
      </w:del>
    </w:p>
    <w:p w14:paraId="7F10665E" w14:textId="7F205E14" w:rsidR="00D73C6C" w:rsidRPr="00C97B5E" w:rsidDel="00D634ED" w:rsidRDefault="00BC769E" w:rsidP="00A17603">
      <w:pPr>
        <w:pStyle w:val="Register8"/>
        <w:numPr>
          <w:ilvl w:val="0"/>
          <w:numId w:val="41"/>
        </w:numPr>
        <w:rPr>
          <w:del w:id="455" w:author="Silvia Drahosova" w:date="2018-04-09T16:31:00Z"/>
          <w:sz w:val="22"/>
          <w:szCs w:val="20"/>
          <w:lang w:val="sk-SK"/>
        </w:rPr>
      </w:pPr>
      <w:del w:id="456" w:author="Silvia Drahosova" w:date="2018-04-09T16:31:00Z">
        <w:r w:rsidRPr="00C97B5E" w:rsidDel="00D634ED">
          <w:rPr>
            <w:sz w:val="22"/>
            <w:szCs w:val="20"/>
            <w:lang w:val="sk-SK"/>
          </w:rPr>
          <w:delText>p</w:delText>
        </w:r>
        <w:r w:rsidR="00D73C6C" w:rsidRPr="00C97B5E" w:rsidDel="00D634ED">
          <w:rPr>
            <w:sz w:val="22"/>
            <w:szCs w:val="20"/>
            <w:lang w:val="sk-SK"/>
          </w:rPr>
          <w:delText xml:space="preserve">oužíva sa metodicky správne modelovanie cieľovej architektúry podľa </w:delText>
        </w:r>
        <w:r w:rsidR="004C5E51" w:rsidRPr="00C97B5E" w:rsidDel="00D634ED">
          <w:rPr>
            <w:sz w:val="22"/>
            <w:szCs w:val="20"/>
            <w:lang w:val="sk-SK"/>
          </w:rPr>
          <w:delText>metodík a rámcov pre tvorbu architektúry verejnej správy</w:delText>
        </w:r>
        <w:r w:rsidR="000F2A77" w:rsidRPr="00C97B5E" w:rsidDel="00D634ED">
          <w:rPr>
            <w:sz w:val="22"/>
            <w:szCs w:val="20"/>
            <w:lang w:val="sk-SK"/>
          </w:rPr>
          <w:delText>,</w:delText>
        </w:r>
      </w:del>
    </w:p>
    <w:p w14:paraId="33342B18" w14:textId="6DA12A4C" w:rsidR="00D73C6C" w:rsidRPr="00C97B5E" w:rsidDel="00D634ED" w:rsidRDefault="00BC769E" w:rsidP="00A17603">
      <w:pPr>
        <w:pStyle w:val="Register8"/>
        <w:numPr>
          <w:ilvl w:val="0"/>
          <w:numId w:val="41"/>
        </w:numPr>
        <w:rPr>
          <w:del w:id="457" w:author="Silvia Drahosova" w:date="2018-04-09T16:31:00Z"/>
          <w:sz w:val="22"/>
          <w:szCs w:val="20"/>
          <w:lang w:val="sk-SK"/>
        </w:rPr>
      </w:pPr>
      <w:del w:id="458" w:author="Silvia Drahosova" w:date="2018-04-09T16:31:00Z">
        <w:r w:rsidRPr="00C97B5E" w:rsidDel="00D634ED">
          <w:rPr>
            <w:sz w:val="22"/>
            <w:szCs w:val="20"/>
            <w:lang w:val="sk-SK"/>
          </w:rPr>
          <w:delText>v</w:delText>
        </w:r>
        <w:r w:rsidR="00D73C6C" w:rsidRPr="00C97B5E" w:rsidDel="00D634ED">
          <w:rPr>
            <w:sz w:val="22"/>
            <w:szCs w:val="20"/>
            <w:lang w:val="sk-SK"/>
          </w:rPr>
          <w:delText>yužívajú sa všetky relevantné centrálne komponenty</w:delText>
        </w:r>
        <w:r w:rsidR="000F2A77" w:rsidRPr="00C97B5E" w:rsidDel="00D634ED">
          <w:rPr>
            <w:sz w:val="22"/>
            <w:szCs w:val="20"/>
            <w:lang w:val="sk-SK"/>
          </w:rPr>
          <w:delText>,</w:delText>
        </w:r>
      </w:del>
    </w:p>
    <w:p w14:paraId="736616CD" w14:textId="00BDF8DC" w:rsidR="00D73C6C" w:rsidRPr="00C97B5E" w:rsidDel="00D634ED" w:rsidRDefault="00BC769E">
      <w:pPr>
        <w:pStyle w:val="Register8"/>
        <w:numPr>
          <w:ilvl w:val="0"/>
          <w:numId w:val="41"/>
        </w:numPr>
        <w:rPr>
          <w:del w:id="459" w:author="Silvia Drahosova" w:date="2018-04-09T16:31:00Z"/>
          <w:sz w:val="22"/>
          <w:szCs w:val="20"/>
          <w:lang w:val="sk-SK"/>
        </w:rPr>
      </w:pPr>
      <w:del w:id="460" w:author="Silvia Drahosova" w:date="2018-04-09T16:31:00Z">
        <w:r w:rsidRPr="00C97B5E" w:rsidDel="00D634ED">
          <w:rPr>
            <w:sz w:val="22"/>
            <w:szCs w:val="20"/>
            <w:lang w:val="sk-SK"/>
          </w:rPr>
          <w:delText>z</w:delText>
        </w:r>
        <w:r w:rsidR="00D73C6C" w:rsidRPr="00C97B5E" w:rsidDel="00D634ED">
          <w:rPr>
            <w:sz w:val="22"/>
            <w:szCs w:val="20"/>
            <w:lang w:val="sk-SK"/>
          </w:rPr>
          <w:delText>ohľadňujú sa všetky relevantné existujúce komponenty na danom úseku verejnej správy</w:delText>
        </w:r>
        <w:r w:rsidR="000F2A77" w:rsidRPr="00C97B5E" w:rsidDel="00D634ED">
          <w:rPr>
            <w:sz w:val="22"/>
            <w:szCs w:val="20"/>
            <w:lang w:val="sk-SK"/>
          </w:rPr>
          <w:delText>,</w:delText>
        </w:r>
      </w:del>
    </w:p>
    <w:p w14:paraId="2E85A392" w14:textId="1F37BB29" w:rsidR="00D73C6C" w:rsidRPr="00C97B5E" w:rsidDel="00D634ED" w:rsidRDefault="00BC769E">
      <w:pPr>
        <w:pStyle w:val="Register8"/>
        <w:numPr>
          <w:ilvl w:val="0"/>
          <w:numId w:val="41"/>
        </w:numPr>
        <w:rPr>
          <w:del w:id="461" w:author="Silvia Drahosova" w:date="2018-04-09T16:31:00Z"/>
          <w:sz w:val="22"/>
          <w:szCs w:val="20"/>
          <w:lang w:val="sk-SK"/>
        </w:rPr>
      </w:pPr>
      <w:del w:id="462" w:author="Silvia Drahosova" w:date="2018-04-09T16:31:00Z">
        <w:r w:rsidRPr="00C97B5E" w:rsidDel="00D634ED">
          <w:rPr>
            <w:sz w:val="22"/>
            <w:szCs w:val="20"/>
            <w:lang w:val="sk-SK"/>
          </w:rPr>
          <w:delText>a</w:delText>
        </w:r>
        <w:r w:rsidR="00D73C6C" w:rsidRPr="00C97B5E" w:rsidDel="00D634ED">
          <w:rPr>
            <w:sz w:val="22"/>
            <w:szCs w:val="20"/>
            <w:lang w:val="sk-SK"/>
          </w:rPr>
          <w:delText>plikujú sa všetky princípy a kon</w:delText>
        </w:r>
        <w:r w:rsidR="001C6FCA" w:rsidRPr="00C97B5E" w:rsidDel="00D634ED">
          <w:rPr>
            <w:sz w:val="22"/>
            <w:szCs w:val="20"/>
            <w:lang w:val="sk-SK"/>
          </w:rPr>
          <w:delText>cepty strategickej architektúry</w:delText>
        </w:r>
        <w:r w:rsidR="000F2A77" w:rsidRPr="00C97B5E" w:rsidDel="00D634ED">
          <w:rPr>
            <w:sz w:val="22"/>
            <w:szCs w:val="20"/>
            <w:lang w:val="sk-SK"/>
          </w:rPr>
          <w:delText>,</w:delText>
        </w:r>
      </w:del>
    </w:p>
    <w:p w14:paraId="57E0DD7F" w14:textId="3C9DC940" w:rsidR="001C6FCA" w:rsidRPr="00C97B5E" w:rsidDel="00D634ED" w:rsidRDefault="00BC769E">
      <w:pPr>
        <w:pStyle w:val="Register8"/>
        <w:numPr>
          <w:ilvl w:val="0"/>
          <w:numId w:val="41"/>
        </w:numPr>
        <w:rPr>
          <w:del w:id="463" w:author="Silvia Drahosova" w:date="2018-04-09T16:31:00Z"/>
          <w:sz w:val="22"/>
          <w:szCs w:val="20"/>
          <w:lang w:val="sk-SK"/>
        </w:rPr>
      </w:pPr>
      <w:del w:id="464" w:author="Silvia Drahosova" w:date="2018-04-09T16:31:00Z">
        <w:r w:rsidRPr="00C97B5E" w:rsidDel="00D634ED">
          <w:rPr>
            <w:sz w:val="22"/>
            <w:szCs w:val="20"/>
            <w:lang w:val="sk-SK"/>
          </w:rPr>
          <w:delText>a</w:delText>
        </w:r>
        <w:r w:rsidR="001C6FCA" w:rsidRPr="00C97B5E" w:rsidDel="00D634ED">
          <w:rPr>
            <w:sz w:val="22"/>
            <w:szCs w:val="20"/>
            <w:lang w:val="sk-SK"/>
          </w:rPr>
          <w:delText>plikujú sa všetky princípy, štandardy a mechanizmy bezpečnosti vydávané Bezpečnostnou kanceláriou</w:delText>
        </w:r>
        <w:r w:rsidR="000F2A77" w:rsidRPr="00C97B5E" w:rsidDel="00D634ED">
          <w:rPr>
            <w:sz w:val="22"/>
            <w:szCs w:val="20"/>
            <w:lang w:val="sk-SK"/>
          </w:rPr>
          <w:delText>,</w:delText>
        </w:r>
      </w:del>
    </w:p>
    <w:p w14:paraId="689E3996" w14:textId="175486FA" w:rsidR="00D73C6C" w:rsidRPr="00C97B5E" w:rsidDel="00D634ED" w:rsidRDefault="00BC769E">
      <w:pPr>
        <w:pStyle w:val="Register8"/>
        <w:numPr>
          <w:ilvl w:val="0"/>
          <w:numId w:val="41"/>
        </w:numPr>
        <w:rPr>
          <w:del w:id="465" w:author="Silvia Drahosova" w:date="2018-04-09T16:31:00Z"/>
          <w:sz w:val="22"/>
          <w:szCs w:val="20"/>
          <w:lang w:val="sk-SK"/>
        </w:rPr>
      </w:pPr>
      <w:del w:id="466" w:author="Silvia Drahosova" w:date="2018-04-09T16:31:00Z">
        <w:r w:rsidRPr="00C97B5E" w:rsidDel="00D634ED">
          <w:rPr>
            <w:sz w:val="22"/>
            <w:szCs w:val="20"/>
            <w:lang w:val="sk-SK"/>
          </w:rPr>
          <w:delText>a</w:delText>
        </w:r>
        <w:r w:rsidR="001C6FCA" w:rsidRPr="00C97B5E" w:rsidDel="00D634ED">
          <w:rPr>
            <w:sz w:val="22"/>
            <w:szCs w:val="20"/>
            <w:lang w:val="sk-SK"/>
          </w:rPr>
          <w:delText>plikujú sa princípy a štandardy národnej aj medzinárodnej interoperability</w:delText>
        </w:r>
        <w:r w:rsidR="00D73C6C" w:rsidRPr="00C97B5E" w:rsidDel="00D634ED">
          <w:rPr>
            <w:sz w:val="22"/>
            <w:szCs w:val="20"/>
            <w:lang w:val="sk-SK"/>
          </w:rPr>
          <w:delText xml:space="preserve"> (informačné systémy, resp. softvérové aplikácie VS musia byť schopné vzájomnej komunikácie, t.</w:delText>
        </w:r>
        <w:r w:rsidR="000F2A77" w:rsidRPr="00C97B5E" w:rsidDel="00D634ED">
          <w:rPr>
            <w:sz w:val="22"/>
            <w:szCs w:val="20"/>
            <w:lang w:val="sk-SK"/>
          </w:rPr>
          <w:delText xml:space="preserve"> </w:delText>
        </w:r>
        <w:r w:rsidR="00D73C6C" w:rsidRPr="00C97B5E" w:rsidDel="00D634ED">
          <w:rPr>
            <w:sz w:val="22"/>
            <w:szCs w:val="20"/>
            <w:lang w:val="sk-SK"/>
          </w:rPr>
          <w:delText>j. vzájomne spolupracovať, využívať a vymieňať si údaje</w:delText>
        </w:r>
        <w:r w:rsidR="001C6FCA" w:rsidRPr="00C97B5E" w:rsidDel="00D634ED">
          <w:rPr>
            <w:sz w:val="22"/>
            <w:szCs w:val="20"/>
            <w:lang w:val="sk-SK"/>
          </w:rPr>
          <w:delText xml:space="preserve"> na základe dohodnutých dátových prvkov, ontológií, </w:delText>
        </w:r>
        <w:r w:rsidR="003F3E42" w:rsidRPr="00C97B5E" w:rsidDel="00D634ED">
          <w:rPr>
            <w:sz w:val="22"/>
            <w:szCs w:val="20"/>
            <w:lang w:val="sk-SK"/>
          </w:rPr>
          <w:delText xml:space="preserve">aplikačných </w:delText>
        </w:r>
        <w:r w:rsidR="001C6FCA" w:rsidRPr="00C97B5E" w:rsidDel="00D634ED">
          <w:rPr>
            <w:sz w:val="22"/>
            <w:szCs w:val="20"/>
            <w:lang w:val="sk-SK"/>
          </w:rPr>
          <w:delText>rozhraní a webových služieb</w:delText>
        </w:r>
        <w:r w:rsidR="00D73C6C" w:rsidRPr="00C97B5E" w:rsidDel="00D634ED">
          <w:rPr>
            <w:sz w:val="22"/>
            <w:szCs w:val="20"/>
            <w:lang w:val="sk-SK"/>
          </w:rPr>
          <w:delText>)</w:delText>
        </w:r>
        <w:r w:rsidR="000F2A77" w:rsidRPr="00C97B5E" w:rsidDel="00D634ED">
          <w:rPr>
            <w:sz w:val="22"/>
            <w:szCs w:val="20"/>
            <w:lang w:val="sk-SK"/>
          </w:rPr>
          <w:delText>,</w:delText>
        </w:r>
      </w:del>
    </w:p>
    <w:p w14:paraId="19141147" w14:textId="7C50BF46" w:rsidR="00D73C6C" w:rsidRPr="00C97B5E" w:rsidDel="00D634ED" w:rsidRDefault="003F3E42">
      <w:pPr>
        <w:pStyle w:val="Register8"/>
        <w:numPr>
          <w:ilvl w:val="0"/>
          <w:numId w:val="41"/>
        </w:numPr>
        <w:rPr>
          <w:del w:id="467" w:author="Silvia Drahosova" w:date="2018-04-09T16:31:00Z"/>
          <w:sz w:val="22"/>
          <w:szCs w:val="20"/>
          <w:lang w:val="sk-SK"/>
        </w:rPr>
      </w:pPr>
      <w:del w:id="468" w:author="Silvia Drahosova" w:date="2018-04-09T16:31:00Z">
        <w:r w:rsidRPr="00C97B5E" w:rsidDel="00D634ED">
          <w:rPr>
            <w:sz w:val="22"/>
            <w:szCs w:val="20"/>
            <w:lang w:val="sk-SK"/>
          </w:rPr>
          <w:delText>Používajú sa otvorené štandardy</w:delText>
        </w:r>
        <w:r w:rsidR="00D73C6C" w:rsidRPr="00C97B5E" w:rsidDel="00D634ED">
          <w:rPr>
            <w:sz w:val="22"/>
            <w:szCs w:val="20"/>
            <w:lang w:val="sk-SK"/>
          </w:rPr>
          <w:delText xml:space="preserve"> (využívanie otvorených štandardov prispieva k dosiahnutiu interoperability v rámci e-služieb poskytovaných VS)</w:delText>
        </w:r>
        <w:r w:rsidR="000F2A77" w:rsidRPr="00C97B5E" w:rsidDel="00D634ED">
          <w:rPr>
            <w:sz w:val="22"/>
            <w:szCs w:val="20"/>
            <w:lang w:val="sk-SK"/>
          </w:rPr>
          <w:delText>.</w:delText>
        </w:r>
      </w:del>
    </w:p>
    <w:p w14:paraId="31E785D8" w14:textId="71472C9A" w:rsidR="00D73C6C" w:rsidRPr="00C97B5E" w:rsidDel="00D634ED" w:rsidRDefault="003F3E42">
      <w:pPr>
        <w:pStyle w:val="Register8"/>
        <w:numPr>
          <w:ilvl w:val="0"/>
          <w:numId w:val="41"/>
        </w:numPr>
        <w:rPr>
          <w:del w:id="469" w:author="Silvia Drahosova" w:date="2018-04-09T16:31:00Z"/>
          <w:sz w:val="22"/>
          <w:szCs w:val="20"/>
          <w:lang w:val="sk-SK"/>
        </w:rPr>
      </w:pPr>
      <w:del w:id="470" w:author="Silvia Drahosova" w:date="2018-04-09T16:31:00Z">
        <w:r w:rsidRPr="00C97B5E" w:rsidDel="00D634ED">
          <w:rPr>
            <w:sz w:val="22"/>
            <w:szCs w:val="20"/>
            <w:lang w:val="sk-SK"/>
          </w:rPr>
          <w:delText xml:space="preserve">Dodržiava sa </w:delText>
        </w:r>
        <w:r w:rsidR="00D73C6C" w:rsidRPr="00C97B5E" w:rsidDel="00D634ED">
          <w:rPr>
            <w:sz w:val="22"/>
            <w:szCs w:val="20"/>
            <w:lang w:val="sk-SK"/>
          </w:rPr>
          <w:delText>technologická a softvérová neutralita (vzhľadom na rýchly rozvoj IKT riešenia digitalizujúce VS budú prístupné novým technológiám s cieľom zabezpečenia technologickej a softvérovej neutrality)</w:delText>
        </w:r>
        <w:r w:rsidR="000F2A77" w:rsidRPr="00C97B5E" w:rsidDel="00D634ED">
          <w:rPr>
            <w:sz w:val="22"/>
            <w:szCs w:val="20"/>
            <w:lang w:val="sk-SK"/>
          </w:rPr>
          <w:delText>.</w:delText>
        </w:r>
      </w:del>
    </w:p>
    <w:p w14:paraId="1A067A06" w14:textId="30B67253" w:rsidR="00D73C6C" w:rsidRPr="00C97B5E" w:rsidDel="00D634ED" w:rsidRDefault="003F3E42">
      <w:pPr>
        <w:pStyle w:val="Register8"/>
        <w:numPr>
          <w:ilvl w:val="0"/>
          <w:numId w:val="41"/>
        </w:numPr>
        <w:rPr>
          <w:del w:id="471" w:author="Silvia Drahosova" w:date="2018-04-09T16:31:00Z"/>
          <w:sz w:val="22"/>
          <w:szCs w:val="20"/>
          <w:lang w:val="sk-SK"/>
        </w:rPr>
      </w:pPr>
      <w:del w:id="472" w:author="Silvia Drahosova" w:date="2018-04-09T16:31:00Z">
        <w:r w:rsidRPr="00C97B5E" w:rsidDel="00D634ED">
          <w:rPr>
            <w:sz w:val="22"/>
            <w:szCs w:val="20"/>
            <w:lang w:val="sk-SK"/>
          </w:rPr>
          <w:delText>Budujú sa aplikačné rozhrania a platformy, ktoré umožňujú nasadenie služieb a riešení tretích strán pre podporu podnikateľského prostredia a kvalitnejších služieb verejnej správy</w:delText>
        </w:r>
        <w:r w:rsidR="000F2A77" w:rsidRPr="00C97B5E" w:rsidDel="00D634ED">
          <w:rPr>
            <w:sz w:val="22"/>
            <w:szCs w:val="20"/>
            <w:lang w:val="sk-SK"/>
          </w:rPr>
          <w:delText>.</w:delText>
        </w:r>
      </w:del>
    </w:p>
    <w:p w14:paraId="058407C2" w14:textId="6FFBDD00" w:rsidR="00280BF5" w:rsidRPr="003E01E7" w:rsidDel="00D634ED" w:rsidRDefault="00280BF5" w:rsidP="00280BF5">
      <w:pPr>
        <w:pStyle w:val="Odsekzoznamu"/>
        <w:spacing w:line="276" w:lineRule="auto"/>
        <w:ind w:left="709"/>
        <w:contextualSpacing w:val="0"/>
        <w:rPr>
          <w:del w:id="473" w:author="Silvia Drahosova" w:date="2018-04-09T16:31:00Z"/>
        </w:rPr>
      </w:pPr>
      <w:del w:id="474" w:author="Silvia Drahosova" w:date="2018-04-09T16:31:00Z">
        <w:r w:rsidRPr="003E01E7" w:rsidDel="00D634ED">
          <w:rPr>
            <w:lang w:bidi="en-US"/>
          </w:rPr>
          <w:delText xml:space="preserve">V opačnom prípade uvedie hodnotiteľ </w:delText>
        </w:r>
        <w:r w:rsidRPr="003E01E7" w:rsidDel="00D634ED">
          <w:rPr>
            <w:b/>
            <w:lang w:bidi="en-US"/>
          </w:rPr>
          <w:delText>„nie“</w:delText>
        </w:r>
        <w:r w:rsidRPr="003E01E7" w:rsidDel="00D634ED">
          <w:rPr>
            <w:lang w:bidi="en-US"/>
          </w:rPr>
          <w:delText xml:space="preserve"> a do poľa </w:delText>
        </w:r>
        <w:r w:rsidR="000F2A77" w:rsidRPr="003E01E7" w:rsidDel="00D634ED">
          <w:delText>komentár</w:delText>
        </w:r>
        <w:r w:rsidRPr="003E01E7" w:rsidDel="00D634ED">
          <w:delText xml:space="preserve"> v hodnotiacom hárku uvedie svoje zistenie, v čom spočíva nesúlad.</w:delText>
        </w:r>
      </w:del>
    </w:p>
    <w:p w14:paraId="352A4D35" w14:textId="2E38384D" w:rsidR="00280BF5" w:rsidRPr="003E01E7" w:rsidDel="00D634ED" w:rsidRDefault="00280BF5" w:rsidP="00217C40">
      <w:pPr>
        <w:pStyle w:val="Odsekzoznamu"/>
        <w:spacing w:before="0"/>
        <w:contextualSpacing w:val="0"/>
        <w:rPr>
          <w:del w:id="475" w:author="Silvia Drahosova" w:date="2018-04-09T16:31:00Z"/>
        </w:rPr>
      </w:pPr>
      <w:del w:id="476" w:author="Silvia Drahosova" w:date="2018-04-09T16:31:00Z">
        <w:r w:rsidRPr="003E01E7" w:rsidDel="00D634ED">
          <w:delText>V prípade, že projekt prispieva k špecifickému cieľu 7.1 a nejedná sa o projekt Atlas pasívnej infraštruktúry v rámci špecifického cieľa 7.</w:delText>
        </w:r>
        <w:r w:rsidR="009D36AE" w:rsidRPr="003E01E7" w:rsidDel="00D634ED">
          <w:delText>1</w:delText>
        </w:r>
        <w:r w:rsidRPr="003E01E7" w:rsidDel="00D634ED">
          <w:delText>, uvedie hodnotiteľ „N/A“.</w:delText>
        </w:r>
      </w:del>
    </w:p>
    <w:p w14:paraId="32E0B8C8" w14:textId="5151F3D9" w:rsidR="00D73C6C" w:rsidRPr="003E01E7" w:rsidDel="00D634ED" w:rsidRDefault="00D73C6C" w:rsidP="003F3E42">
      <w:pPr>
        <w:pStyle w:val="Odsekzoznamu"/>
        <w:ind w:left="1170" w:hanging="436"/>
        <w:contextualSpacing w:val="0"/>
        <w:rPr>
          <w:del w:id="477" w:author="Silvia Drahosova" w:date="2018-04-09T16:31:00Z"/>
          <w:lang w:bidi="en-US"/>
        </w:rPr>
      </w:pPr>
      <w:del w:id="478" w:author="Silvia Drahosova" w:date="2018-04-09T16:31:00Z">
        <w:r w:rsidRPr="003E01E7" w:rsidDel="00D634ED">
          <w:rPr>
            <w:lang w:bidi="en-US"/>
          </w:rPr>
          <w:delText xml:space="preserve">Zdroj: </w:delText>
        </w:r>
        <w:r w:rsidR="00F833B2" w:rsidRPr="003E01E7" w:rsidDel="00D634ED">
          <w:delText>ŽoNFP</w:delText>
        </w:r>
        <w:r w:rsidR="000F2A77" w:rsidRPr="003E01E7" w:rsidDel="00D634ED">
          <w:delText>:</w:delText>
        </w:r>
        <w:r w:rsidR="00F833B2" w:rsidRPr="003E01E7" w:rsidDel="00D634ED">
          <w:delText xml:space="preserve"> </w:delText>
        </w:r>
        <w:r w:rsidR="00230A0D" w:rsidRPr="003E01E7" w:rsidDel="00D634ED">
          <w:delText xml:space="preserve">kapitola 7.2 Spôsob realizácie aktivít projektu a 7.3 situácia po realizácii projektu a udržateľnosť projektu </w:delText>
        </w:r>
        <w:r w:rsidR="00F833B2" w:rsidRPr="003E01E7" w:rsidDel="00D634ED">
          <w:delText xml:space="preserve"> </w:delText>
        </w:r>
      </w:del>
    </w:p>
    <w:p w14:paraId="721D91EB" w14:textId="19AFB49C" w:rsidR="00B24551" w:rsidRPr="003E01E7" w:rsidRDefault="009B2159" w:rsidP="00B00BC2">
      <w:pPr>
        <w:numPr>
          <w:ilvl w:val="0"/>
          <w:numId w:val="2"/>
        </w:numPr>
        <w:ind w:left="714" w:hanging="357"/>
        <w:rPr>
          <w:rStyle w:val="Intenzvnyodkaz"/>
        </w:rPr>
      </w:pPr>
      <w:r w:rsidRPr="003E01E7">
        <w:rPr>
          <w:b/>
          <w:smallCaps/>
          <w:color w:val="244061"/>
          <w:u w:val="single"/>
        </w:rPr>
        <w:t>J</w:t>
      </w:r>
      <w:r w:rsidR="00783EBD" w:rsidRPr="003E01E7">
        <w:rPr>
          <w:rStyle w:val="Intenzvnyodkaz"/>
        </w:rPr>
        <w:t>e projekt v súlade s platnými štandardami v</w:t>
      </w:r>
      <w:r w:rsidR="007A7B19" w:rsidRPr="003E01E7">
        <w:rPr>
          <w:rStyle w:val="Intenzvnyodkaz"/>
        </w:rPr>
        <w:t>ydanými na základe</w:t>
      </w:r>
      <w:r w:rsidR="00783EBD" w:rsidRPr="003E01E7">
        <w:rPr>
          <w:rStyle w:val="Intenzvnyodkaz"/>
        </w:rPr>
        <w:t xml:space="preserve"> zákona o informačných systémoch verejnej správy </w:t>
      </w:r>
      <w:r w:rsidR="007A7B19" w:rsidRPr="003E01E7">
        <w:rPr>
          <w:rStyle w:val="Intenzvnyodkaz"/>
        </w:rPr>
        <w:t>a o zmene a doplnení niektorých zákonov</w:t>
      </w:r>
      <w:r w:rsidR="00783EBD" w:rsidRPr="003E01E7">
        <w:rPr>
          <w:rStyle w:val="Intenzvnyodkaz"/>
        </w:rPr>
        <w:t xml:space="preserve"> ? V prípade, že prijatie </w:t>
      </w:r>
      <w:r w:rsidR="00783EBD" w:rsidRPr="003E01E7">
        <w:rPr>
          <w:rStyle w:val="Intenzvnyodkaz"/>
        </w:rPr>
        <w:lastRenderedPageBreak/>
        <w:t>potrebných štandardov sa očakáva až v budúcnosti, definuje projekt jasný plán a postupnosť krokov ako budú takéto štandardy zavedené do praxe alebo aktualizované?</w:t>
      </w:r>
    </w:p>
    <w:p w14:paraId="7373C63A" w14:textId="77777777" w:rsidR="00D73C6C" w:rsidRPr="003E01E7" w:rsidRDefault="00D73C6C" w:rsidP="008B3245">
      <w:pPr>
        <w:ind w:left="714"/>
        <w:rPr>
          <w:rStyle w:val="Intenzvnyodkaz"/>
        </w:rPr>
      </w:pPr>
      <w:r w:rsidRPr="003E01E7">
        <w:rPr>
          <w:szCs w:val="22"/>
        </w:rPr>
        <w:t xml:space="preserve">Hodnotiteľ uvedie </w:t>
      </w:r>
      <w:r w:rsidRPr="003E01E7">
        <w:rPr>
          <w:b/>
          <w:szCs w:val="22"/>
        </w:rPr>
        <w:t>„áno“,</w:t>
      </w:r>
      <w:r w:rsidRPr="003E01E7">
        <w:rPr>
          <w:szCs w:val="22"/>
        </w:rPr>
        <w:t xml:space="preserve"> ak: štandardy, resp. navrhované technické riešenia (kap. </w:t>
      </w:r>
      <w:r w:rsidR="00F833B2" w:rsidRPr="003E01E7">
        <w:rPr>
          <w:szCs w:val="22"/>
        </w:rPr>
        <w:t>C</w:t>
      </w:r>
      <w:r w:rsidRPr="003E01E7">
        <w:rPr>
          <w:szCs w:val="22"/>
        </w:rPr>
        <w:t xml:space="preserve">. </w:t>
      </w:r>
      <w:r w:rsidR="00F833B2" w:rsidRPr="003E01E7">
        <w:rPr>
          <w:szCs w:val="22"/>
        </w:rPr>
        <w:t>N</w:t>
      </w:r>
      <w:r w:rsidRPr="003E01E7">
        <w:rPr>
          <w:szCs w:val="22"/>
        </w:rPr>
        <w:t>avrhované technické riešenie)</w:t>
      </w:r>
      <w:r w:rsidR="00783EBD" w:rsidRPr="003E01E7">
        <w:t>,</w:t>
      </w:r>
      <w:r w:rsidRPr="003E01E7">
        <w:t xml:space="preserve"> </w:t>
      </w:r>
      <w:r w:rsidRPr="003E01E7">
        <w:rPr>
          <w:b/>
        </w:rPr>
        <w:t>sú v súlad</w:t>
      </w:r>
      <w:r w:rsidR="00783EBD" w:rsidRPr="003E01E7">
        <w:rPr>
          <w:b/>
        </w:rPr>
        <w:t>e</w:t>
      </w:r>
      <w:r w:rsidR="00783EBD" w:rsidRPr="003E01E7">
        <w:t xml:space="preserve"> so štandardami ISVS definovanými</w:t>
      </w:r>
      <w:r w:rsidRPr="003E01E7">
        <w:t xml:space="preserve"> vo v</w:t>
      </w:r>
      <w:r w:rsidR="007A7B19" w:rsidRPr="003E01E7">
        <w:t>yzvaní</w:t>
      </w:r>
      <w:r w:rsidRPr="003E01E7">
        <w:t xml:space="preserve"> na predkladanie projektov a v súlade aspoň s nasledovnými: </w:t>
      </w:r>
    </w:p>
    <w:p w14:paraId="3B88819A" w14:textId="77777777" w:rsidR="00D73C6C" w:rsidRPr="003E01E7" w:rsidRDefault="00783EBD" w:rsidP="00046011">
      <w:pPr>
        <w:pStyle w:val="odrkyChar"/>
        <w:ind w:left="1530"/>
        <w:rPr>
          <w:rStyle w:val="Intenzvnyodkaz"/>
          <w:b w:val="0"/>
          <w:smallCaps w:val="0"/>
          <w:color w:val="auto"/>
          <w:u w:val="none"/>
        </w:rPr>
      </w:pPr>
      <w:r w:rsidRPr="003E01E7">
        <w:rPr>
          <w:rStyle w:val="Intenzvnyodkaz"/>
          <w:b w:val="0"/>
          <w:smallCaps w:val="0"/>
          <w:color w:val="auto"/>
          <w:u w:val="none"/>
        </w:rPr>
        <w:t>Aktuálne platný výnos</w:t>
      </w:r>
      <w:r w:rsidR="00D73C6C" w:rsidRPr="003E01E7">
        <w:rPr>
          <w:rStyle w:val="Intenzvnyodkaz"/>
          <w:b w:val="0"/>
          <w:smallCaps w:val="0"/>
          <w:color w:val="auto"/>
          <w:u w:val="none"/>
        </w:rPr>
        <w:t xml:space="preserve"> o štandardoch ISVS</w:t>
      </w:r>
    </w:p>
    <w:p w14:paraId="7EE0C563" w14:textId="77777777" w:rsidR="00D73C6C" w:rsidRPr="003E01E7" w:rsidRDefault="00783EBD" w:rsidP="00046011">
      <w:pPr>
        <w:pStyle w:val="odrkyChar"/>
        <w:ind w:left="1530"/>
        <w:rPr>
          <w:rStyle w:val="Intenzvnyodkaz"/>
          <w:b w:val="0"/>
          <w:smallCaps w:val="0"/>
          <w:color w:val="auto"/>
          <w:u w:val="none"/>
        </w:rPr>
      </w:pPr>
      <w:r w:rsidRPr="003E01E7">
        <w:rPr>
          <w:rStyle w:val="Intenzvnyodkaz"/>
          <w:b w:val="0"/>
          <w:smallCaps w:val="0"/>
          <w:color w:val="auto"/>
          <w:u w:val="none"/>
        </w:rPr>
        <w:t>Medzinárodný štandard</w:t>
      </w:r>
      <w:r w:rsidR="00D73C6C" w:rsidRPr="003E01E7">
        <w:rPr>
          <w:rStyle w:val="Intenzvnyodkaz"/>
          <w:b w:val="0"/>
          <w:smallCaps w:val="0"/>
          <w:color w:val="auto"/>
          <w:u w:val="none"/>
        </w:rPr>
        <w:t xml:space="preserve"> W3C pre dostupnosť IT</w:t>
      </w:r>
    </w:p>
    <w:p w14:paraId="10015C02" w14:textId="77777777" w:rsidR="00D73C6C" w:rsidRPr="003E01E7" w:rsidRDefault="00783EBD" w:rsidP="00046011">
      <w:pPr>
        <w:pStyle w:val="odrkyChar"/>
        <w:ind w:left="1530"/>
        <w:rPr>
          <w:rStyle w:val="Intenzvnyodkaz"/>
          <w:b w:val="0"/>
          <w:smallCaps w:val="0"/>
          <w:color w:val="auto"/>
          <w:u w:val="none"/>
        </w:rPr>
      </w:pPr>
      <w:r w:rsidRPr="003E01E7">
        <w:rPr>
          <w:rStyle w:val="Intenzvnyodkaz"/>
          <w:b w:val="0"/>
          <w:smallCaps w:val="0"/>
          <w:color w:val="auto"/>
          <w:u w:val="none"/>
        </w:rPr>
        <w:t>Platné normy</w:t>
      </w:r>
      <w:r w:rsidR="00D73C6C" w:rsidRPr="003E01E7">
        <w:rPr>
          <w:rStyle w:val="Intenzvnyodkaz"/>
          <w:b w:val="0"/>
          <w:smallCaps w:val="0"/>
          <w:color w:val="auto"/>
          <w:u w:val="none"/>
        </w:rPr>
        <w:t xml:space="preserve"> ISO (ak relevantné)</w:t>
      </w:r>
    </w:p>
    <w:p w14:paraId="1F3361B7" w14:textId="77777777" w:rsidR="00D73C6C" w:rsidRPr="003E01E7" w:rsidRDefault="00783EBD" w:rsidP="00046011">
      <w:pPr>
        <w:pStyle w:val="odrkyChar"/>
        <w:ind w:left="1530"/>
        <w:rPr>
          <w:rStyle w:val="Intenzvnyodkaz"/>
          <w:b w:val="0"/>
          <w:smallCaps w:val="0"/>
          <w:color w:val="auto"/>
          <w:u w:val="none"/>
        </w:rPr>
      </w:pPr>
      <w:r w:rsidRPr="003E01E7">
        <w:rPr>
          <w:rStyle w:val="Intenzvnyodkaz"/>
          <w:b w:val="0"/>
          <w:smallCaps w:val="0"/>
          <w:color w:val="auto"/>
          <w:u w:val="none"/>
        </w:rPr>
        <w:t xml:space="preserve">STN </w:t>
      </w:r>
      <w:r w:rsidR="00D73C6C" w:rsidRPr="003E01E7">
        <w:rPr>
          <w:rStyle w:val="Intenzvnyodkaz"/>
          <w:b w:val="0"/>
          <w:smallCaps w:val="0"/>
          <w:color w:val="auto"/>
          <w:u w:val="none"/>
        </w:rPr>
        <w:t>vydaných SÚTN (ak relevantné)</w:t>
      </w:r>
    </w:p>
    <w:p w14:paraId="11386AAC" w14:textId="77777777" w:rsidR="00D73C6C" w:rsidRPr="003E01E7" w:rsidRDefault="00783EBD" w:rsidP="00046011">
      <w:pPr>
        <w:pStyle w:val="odrkyChar"/>
        <w:ind w:left="1530"/>
        <w:rPr>
          <w:rStyle w:val="Intenzvnyodkaz"/>
          <w:b w:val="0"/>
          <w:smallCaps w:val="0"/>
          <w:color w:val="auto"/>
          <w:u w:val="none"/>
        </w:rPr>
      </w:pPr>
      <w:r w:rsidRPr="003E01E7">
        <w:rPr>
          <w:rStyle w:val="Intenzvnyodkaz"/>
          <w:b w:val="0"/>
          <w:smallCaps w:val="0"/>
          <w:color w:val="auto"/>
          <w:u w:val="none"/>
        </w:rPr>
        <w:t>Štandard navrhnutý</w:t>
      </w:r>
      <w:r w:rsidR="00D73C6C" w:rsidRPr="003E01E7">
        <w:rPr>
          <w:rStyle w:val="Intenzvnyodkaz"/>
          <w:b w:val="0"/>
          <w:smallCaps w:val="0"/>
          <w:color w:val="auto"/>
          <w:u w:val="none"/>
        </w:rPr>
        <w:t xml:space="preserve"> žiadateľom (ak relevantné)</w:t>
      </w:r>
    </w:p>
    <w:p w14:paraId="3C60FD02" w14:textId="77777777" w:rsidR="00D73C6C" w:rsidRPr="003E01E7" w:rsidRDefault="00783EBD" w:rsidP="00046011">
      <w:pPr>
        <w:pStyle w:val="odrkyChar"/>
        <w:ind w:left="1530"/>
        <w:rPr>
          <w:rStyle w:val="Intenzvnyodkaz"/>
          <w:b w:val="0"/>
          <w:smallCaps w:val="0"/>
          <w:color w:val="auto"/>
          <w:u w:val="none"/>
        </w:rPr>
      </w:pPr>
      <w:r w:rsidRPr="003E01E7">
        <w:rPr>
          <w:rStyle w:val="Intenzvnyodkaz"/>
          <w:b w:val="0"/>
          <w:smallCaps w:val="0"/>
          <w:color w:val="auto"/>
          <w:u w:val="none"/>
        </w:rPr>
        <w:t>Vyhláška</w:t>
      </w:r>
      <w:r w:rsidR="00D73C6C" w:rsidRPr="003E01E7">
        <w:rPr>
          <w:rStyle w:val="Intenzvnyodkaz"/>
          <w:b w:val="0"/>
          <w:smallCaps w:val="0"/>
          <w:color w:val="auto"/>
          <w:u w:val="none"/>
        </w:rPr>
        <w:t xml:space="preserve"> o štandardoch pre IS v pôsobnosti MZ SR (ak relevantné)</w:t>
      </w:r>
    </w:p>
    <w:p w14:paraId="6FD71C3A" w14:textId="77777777" w:rsidR="00D73C6C" w:rsidRPr="003E01E7" w:rsidRDefault="00783EBD" w:rsidP="00046011">
      <w:pPr>
        <w:pStyle w:val="odrkyChar"/>
        <w:ind w:left="1530"/>
        <w:rPr>
          <w:rStyle w:val="Intenzvnyodkaz"/>
          <w:b w:val="0"/>
          <w:smallCaps w:val="0"/>
          <w:color w:val="auto"/>
          <w:u w:val="none"/>
        </w:rPr>
      </w:pPr>
      <w:r w:rsidRPr="003E01E7">
        <w:rPr>
          <w:rStyle w:val="Intenzvnyodkaz"/>
          <w:b w:val="0"/>
          <w:smallCaps w:val="0"/>
          <w:color w:val="auto"/>
          <w:u w:val="none"/>
        </w:rPr>
        <w:t>Vyhláška</w:t>
      </w:r>
      <w:r w:rsidR="00D73C6C" w:rsidRPr="003E01E7">
        <w:rPr>
          <w:rStyle w:val="Intenzvnyodkaz"/>
          <w:b w:val="0"/>
          <w:smallCaps w:val="0"/>
          <w:color w:val="auto"/>
          <w:u w:val="none"/>
        </w:rPr>
        <w:t xml:space="preserve"> NBÚ SR (ak relevantné)</w:t>
      </w:r>
    </w:p>
    <w:p w14:paraId="2A62C97E" w14:textId="77777777" w:rsidR="00783EBD" w:rsidRPr="003E01E7" w:rsidRDefault="00783EBD" w:rsidP="00280BF5">
      <w:pPr>
        <w:pStyle w:val="Odsekzoznamu"/>
        <w:ind w:left="709"/>
      </w:pPr>
      <w:r w:rsidRPr="003E01E7">
        <w:t>Ak sa prijatie potrebných štandardov očakáva až v budúcnosti, projekt definuje jasný plán a postupnosť krokov, ako budú takéto štandardy zavedené do praxe alebo aktualizované.</w:t>
      </w:r>
    </w:p>
    <w:p w14:paraId="2AD8BA52" w14:textId="77777777" w:rsidR="00783EBD" w:rsidRPr="003E01E7" w:rsidRDefault="00D73C6C" w:rsidP="008B3245">
      <w:pPr>
        <w:pStyle w:val="Odsekzoznamu"/>
        <w:ind w:left="709"/>
        <w:contextualSpacing w:val="0"/>
      </w:pPr>
      <w:r w:rsidRPr="003E01E7">
        <w:t xml:space="preserve">V opačnom prípade uvedie </w:t>
      </w:r>
      <w:r w:rsidR="00B10367" w:rsidRPr="003E01E7">
        <w:rPr>
          <w:b/>
        </w:rPr>
        <w:t>„n</w:t>
      </w:r>
      <w:r w:rsidRPr="003E01E7">
        <w:rPr>
          <w:b/>
        </w:rPr>
        <w:t>ie”</w:t>
      </w:r>
      <w:r w:rsidRPr="003E01E7">
        <w:t xml:space="preserve"> a do poľa </w:t>
      </w:r>
      <w:r w:rsidR="00B10367" w:rsidRPr="003E01E7">
        <w:t>komentár</w:t>
      </w:r>
      <w:r w:rsidRPr="003E01E7">
        <w:t xml:space="preserve"> v hodnotiacom hárku uvedie svoje zistenie, v ktorom uvedie najmä detailný názov štandardu, s ktorým má byť v súlade a nie je v popise technického riešenia projektu uvedený. </w:t>
      </w:r>
    </w:p>
    <w:p w14:paraId="5770A392" w14:textId="77777777" w:rsidR="00280BF5" w:rsidRPr="003E01E7" w:rsidRDefault="00280BF5" w:rsidP="008B3245">
      <w:pPr>
        <w:pStyle w:val="Odsekzoznamu"/>
        <w:ind w:left="709"/>
        <w:contextualSpacing w:val="0"/>
      </w:pPr>
      <w:r w:rsidRPr="003E01E7">
        <w:t xml:space="preserve">Zdroj: </w:t>
      </w:r>
      <w:r w:rsidR="00F833B2" w:rsidRPr="003E01E7">
        <w:t>ŽoNFP</w:t>
      </w:r>
      <w:r w:rsidR="00B10367" w:rsidRPr="003E01E7">
        <w:t>:</w:t>
      </w:r>
      <w:r w:rsidR="00F833B2" w:rsidRPr="003E01E7">
        <w:t xml:space="preserve"> </w:t>
      </w:r>
      <w:r w:rsidR="00A80267" w:rsidRPr="003E01E7">
        <w:t xml:space="preserve">kapitola 7.2 Spôsob realizácie aktivít projektu a 7.3 situácia po realizácii projektu a udržateľnosť projektu </w:t>
      </w:r>
    </w:p>
    <w:p w14:paraId="173FF255" w14:textId="77777777" w:rsidR="00462C70" w:rsidRPr="003E01E7" w:rsidRDefault="00462C70" w:rsidP="00B00BC2">
      <w:pPr>
        <w:pStyle w:val="Odsekzoznamu"/>
        <w:numPr>
          <w:ilvl w:val="0"/>
          <w:numId w:val="2"/>
        </w:numPr>
        <w:ind w:hanging="436"/>
        <w:rPr>
          <w:b/>
          <w:smallCaps/>
          <w:color w:val="244061"/>
          <w:u w:val="single"/>
        </w:rPr>
      </w:pPr>
      <w:r w:rsidRPr="003E01E7">
        <w:rPr>
          <w:b/>
          <w:smallCaps/>
          <w:color w:val="244061"/>
          <w:u w:val="single"/>
        </w:rPr>
        <w:t>Je projekt v súlade so zákonom o elektronickej podobe výkonu pôsobnosti orgánov verejnej moci a o zmene a doplnení niektorých zákonov (zákon o e-Governmente) ? (relevantné pre projekty s príspevkom k špecifickému cieľu 7.2 až 7.9 a projekt Atlas pasívnej infraštruktúry v rámci špecifického cieľa 7.1)</w:t>
      </w:r>
    </w:p>
    <w:p w14:paraId="0B4055A3" w14:textId="0D6557C2" w:rsidR="00462C70" w:rsidRPr="003E01E7" w:rsidRDefault="00462C70" w:rsidP="003F3E42">
      <w:pPr>
        <w:spacing w:line="276" w:lineRule="auto"/>
        <w:ind w:left="720"/>
      </w:pPr>
      <w:r w:rsidRPr="003E01E7">
        <w:t xml:space="preserve">Hodnotiteľ označí </w:t>
      </w:r>
      <w:r w:rsidRPr="003E01E7">
        <w:rPr>
          <w:b/>
        </w:rPr>
        <w:t>„áno“,</w:t>
      </w:r>
      <w:r w:rsidRPr="003E01E7">
        <w:t xml:space="preserve"> v prípade, že projekt </w:t>
      </w:r>
      <w:r w:rsidRPr="003E01E7">
        <w:rPr>
          <w:b/>
        </w:rPr>
        <w:t>dodržiava</w:t>
      </w:r>
      <w:r w:rsidRPr="003E01E7">
        <w:t xml:space="preserve"> všetky relevantné paragrafy zákona o elektronickej podobe výkonu pôsobnosti orgánov verejnej moci a o zmene a doplnení niektorých zákonov (zákon o e-Governmente)</w:t>
      </w:r>
      <w:r w:rsidR="00B10367" w:rsidRPr="003E01E7">
        <w:t>,</w:t>
      </w:r>
      <w:r w:rsidRPr="003E01E7">
        <w:t xml:space="preserve"> prípadne </w:t>
      </w:r>
      <w:r w:rsidR="00B10367" w:rsidRPr="003E01E7">
        <w:t xml:space="preserve">ak projekt </w:t>
      </w:r>
      <w:r w:rsidRPr="003E01E7">
        <w:t xml:space="preserve">predpokladá zmenu zákona o e-Governmente – v tomto prípade projekt </w:t>
      </w:r>
      <w:r w:rsidRPr="003E01E7">
        <w:rPr>
          <w:b/>
        </w:rPr>
        <w:t>jasne definuje</w:t>
      </w:r>
      <w:r w:rsidRPr="003E01E7">
        <w:t xml:space="preserve"> požiadavky na legislatívne zmeny v súlade s plánom legislatívnych zmien a architektonickou víziou a takáto zmena je odsúhlasená </w:t>
      </w:r>
      <w:r w:rsidR="000A2B97" w:rsidRPr="003E01E7">
        <w:rPr>
          <w:szCs w:val="22"/>
        </w:rPr>
        <w:t>ÚP</w:t>
      </w:r>
      <w:r w:rsidR="00B33489" w:rsidRPr="003E01E7">
        <w:rPr>
          <w:szCs w:val="22"/>
        </w:rPr>
        <w:t>PV</w:t>
      </w:r>
      <w:r w:rsidR="000A2B97" w:rsidRPr="003E01E7">
        <w:rPr>
          <w:szCs w:val="22"/>
        </w:rPr>
        <w:t>II</w:t>
      </w:r>
      <w:r w:rsidRPr="003E01E7">
        <w:t xml:space="preserve">. Ak projekt </w:t>
      </w:r>
      <w:r w:rsidRPr="003E01E7">
        <w:rPr>
          <w:b/>
        </w:rPr>
        <w:t xml:space="preserve">nedodržiava a nespĺňa </w:t>
      </w:r>
      <w:r w:rsidRPr="003E01E7">
        <w:t xml:space="preserve">vyššie uvedené, hodnotiteľ označí </w:t>
      </w:r>
      <w:r w:rsidRPr="003E01E7">
        <w:rPr>
          <w:b/>
        </w:rPr>
        <w:t>„nie“</w:t>
      </w:r>
      <w:r w:rsidRPr="003E01E7">
        <w:t xml:space="preserve"> a </w:t>
      </w:r>
      <w:r w:rsidRPr="003E01E7">
        <w:rPr>
          <w:lang w:bidi="en-US"/>
        </w:rPr>
        <w:t xml:space="preserve">do poľa </w:t>
      </w:r>
      <w:r w:rsidR="00B10367" w:rsidRPr="003E01E7">
        <w:t>komentár</w:t>
      </w:r>
      <w:r w:rsidRPr="003E01E7">
        <w:t xml:space="preserve"> v hodnotiacom hárku uvedie svoje zistenie, v čom spočíva nesúlad. Hodnotiteľ označí „N/A“ ak projekt prispieva k špecifickému cieľu 7.1 a nejedná sa o projekt Atlas pasívnej infraštruktúry v rámci špecifického cieľa 7.1.</w:t>
      </w:r>
    </w:p>
    <w:p w14:paraId="3E220EE1" w14:textId="77777777" w:rsidR="00C462BE" w:rsidRPr="003E01E7" w:rsidRDefault="00C462BE" w:rsidP="00B00BC2">
      <w:pPr>
        <w:pStyle w:val="Odsekzoznamu"/>
        <w:numPr>
          <w:ilvl w:val="0"/>
          <w:numId w:val="2"/>
        </w:numPr>
        <w:ind w:left="721" w:hanging="437"/>
        <w:contextualSpacing w:val="0"/>
        <w:rPr>
          <w:b/>
          <w:smallCaps/>
          <w:color w:val="244061"/>
          <w:u w:val="single"/>
        </w:rPr>
      </w:pPr>
      <w:r w:rsidRPr="003E01E7">
        <w:rPr>
          <w:b/>
          <w:smallCaps/>
          <w:color w:val="244061"/>
          <w:u w:val="single"/>
        </w:rPr>
        <w:t>Je projekt v súlade so zákonom o informačných systémoch verejnej správy a o zmene a doplnení niektorých zákonov? (relevantné pre projekty s príspevkom k špecifickému cieľu 7.2 až 7.9 a projekt Atlas pasívnej infraštruktúry v rámci špecifického cieľa 7.1)</w:t>
      </w:r>
    </w:p>
    <w:p w14:paraId="3BA19E36" w14:textId="03E45C89" w:rsidR="009D36AE" w:rsidRPr="003E01E7" w:rsidRDefault="009D36AE" w:rsidP="008B3245">
      <w:pPr>
        <w:pStyle w:val="Odsekzoznamu"/>
        <w:spacing w:line="276" w:lineRule="auto"/>
      </w:pPr>
      <w:r w:rsidRPr="003E01E7">
        <w:t xml:space="preserve">Hodnotiteľ označí </w:t>
      </w:r>
      <w:r w:rsidRPr="003E01E7">
        <w:rPr>
          <w:b/>
        </w:rPr>
        <w:t>„áno“,</w:t>
      </w:r>
      <w:r w:rsidRPr="003E01E7">
        <w:t xml:space="preserve"> v prípade, že projekt </w:t>
      </w:r>
      <w:r w:rsidRPr="003E01E7">
        <w:rPr>
          <w:b/>
        </w:rPr>
        <w:t>dodržiava</w:t>
      </w:r>
      <w:r w:rsidRPr="003E01E7">
        <w:t xml:space="preserve"> všetky relevantné paragrafy zákona o informačných systémoch verejnej správy a o zmene a doplnení niektorých zákonov, prípadne ak projekt predpokladá zmenu zákona o informačných systémoch verejnej správy a o zmene a doplnení niektorých zákonov – v tomto prípade projekt </w:t>
      </w:r>
      <w:r w:rsidRPr="003E01E7">
        <w:rPr>
          <w:b/>
        </w:rPr>
        <w:t>jasne definuje</w:t>
      </w:r>
      <w:r w:rsidRPr="003E01E7">
        <w:t xml:space="preserve"> požiadavky na legislatívne zmeny v súlade s plánom legislatívnych zmien a architektonickou víziou a takáto zmena je odsúhlasená </w:t>
      </w:r>
      <w:r w:rsidR="000A2B97" w:rsidRPr="003E01E7">
        <w:rPr>
          <w:szCs w:val="22"/>
        </w:rPr>
        <w:t>ÚP</w:t>
      </w:r>
      <w:r w:rsidR="00B33489" w:rsidRPr="003E01E7">
        <w:rPr>
          <w:szCs w:val="22"/>
        </w:rPr>
        <w:t>P</w:t>
      </w:r>
      <w:r w:rsidR="000A2B97" w:rsidRPr="003E01E7">
        <w:rPr>
          <w:szCs w:val="22"/>
        </w:rPr>
        <w:t>VII</w:t>
      </w:r>
      <w:r w:rsidRPr="003E01E7">
        <w:t>.</w:t>
      </w:r>
    </w:p>
    <w:p w14:paraId="423F5A9A" w14:textId="77777777" w:rsidR="009D36AE" w:rsidRPr="003E01E7" w:rsidRDefault="009D36AE" w:rsidP="008B3245">
      <w:pPr>
        <w:pStyle w:val="Odsekzoznamu"/>
        <w:spacing w:line="276" w:lineRule="auto"/>
      </w:pPr>
      <w:r w:rsidRPr="003E01E7">
        <w:t xml:space="preserve">Ak projekt </w:t>
      </w:r>
      <w:r w:rsidRPr="003E01E7">
        <w:rPr>
          <w:b/>
        </w:rPr>
        <w:t xml:space="preserve">nedodržiava a nespĺňa </w:t>
      </w:r>
      <w:r w:rsidRPr="003E01E7">
        <w:t xml:space="preserve"> vyššie uvedené, hodnotiteľ označí </w:t>
      </w:r>
      <w:r w:rsidRPr="003E01E7">
        <w:rPr>
          <w:b/>
        </w:rPr>
        <w:t>„nie“</w:t>
      </w:r>
      <w:r w:rsidRPr="003E01E7">
        <w:t xml:space="preserve"> a </w:t>
      </w:r>
      <w:r w:rsidRPr="003E01E7">
        <w:rPr>
          <w:lang w:bidi="en-US"/>
        </w:rPr>
        <w:t xml:space="preserve">do poľa </w:t>
      </w:r>
      <w:r w:rsidR="00B10367" w:rsidRPr="003E01E7">
        <w:t>komentár</w:t>
      </w:r>
      <w:r w:rsidRPr="003E01E7">
        <w:t xml:space="preserve"> v hodnotiacom hárku uvedie svoje zistenie, v čom spočíva nesúlad. Hodnotiteľ označí „N/A“ ak projekt prispieva k špecifickému cieľu 7.1 a nejedná sa o projekt Atlas pasívnej infraštruktúry v rámci špecifického cieľa 7.1.</w:t>
      </w:r>
    </w:p>
    <w:p w14:paraId="1383AFBF" w14:textId="77777777" w:rsidR="00462C70" w:rsidRPr="003E01E7" w:rsidRDefault="00420800" w:rsidP="00B00BC2">
      <w:pPr>
        <w:pStyle w:val="Odsekzoznamu"/>
        <w:numPr>
          <w:ilvl w:val="0"/>
          <w:numId w:val="2"/>
        </w:numPr>
        <w:ind w:left="721" w:hanging="437"/>
        <w:contextualSpacing w:val="0"/>
        <w:rPr>
          <w:b/>
          <w:smallCaps/>
          <w:color w:val="244061"/>
          <w:u w:val="single"/>
        </w:rPr>
      </w:pPr>
      <w:r w:rsidRPr="003E01E7">
        <w:rPr>
          <w:b/>
          <w:smallCaps/>
          <w:color w:val="244061"/>
          <w:u w:val="single"/>
        </w:rPr>
        <w:lastRenderedPageBreak/>
        <w:t>Je projekt v súlade s princípom Cloud prednostne? (relevantné pre projekty s príspevkom k špecifickému cieľu 7.2 až 7.9 a projekt Atlas pasívnej infraštruktúry v rámci špecifického cieľa 7.1)</w:t>
      </w:r>
    </w:p>
    <w:p w14:paraId="3DF9F825" w14:textId="77777777" w:rsidR="00280BF5" w:rsidRPr="003E01E7" w:rsidRDefault="003F3E42" w:rsidP="008B3245">
      <w:pPr>
        <w:pStyle w:val="Odsekzoznamu"/>
        <w:ind w:left="709"/>
        <w:contextualSpacing w:val="0"/>
      </w:pPr>
      <w:r w:rsidRPr="003E01E7">
        <w:t xml:space="preserve">Hodnotiteľ uvedie </w:t>
      </w:r>
      <w:r w:rsidRPr="003E01E7">
        <w:rPr>
          <w:b/>
        </w:rPr>
        <w:t>„áno“,</w:t>
      </w:r>
      <w:r w:rsidRPr="003E01E7">
        <w:t xml:space="preserve"> ak </w:t>
      </w:r>
      <w:r w:rsidR="00280BF5" w:rsidRPr="003E01E7">
        <w:t xml:space="preserve">návrh riešenia uvedený v ŽoNFP </w:t>
      </w:r>
      <w:r w:rsidR="00280BF5" w:rsidRPr="003E01E7">
        <w:rPr>
          <w:b/>
        </w:rPr>
        <w:t>je v súlade</w:t>
      </w:r>
      <w:r w:rsidR="00280BF5" w:rsidRPr="003E01E7">
        <w:t xml:space="preserve"> s princípmi Cloud prednostne prostredníctvom využívania vhodných cloudových služieb definovaných v katalógu cloudových služieb</w:t>
      </w:r>
      <w:r w:rsidRPr="003E01E7">
        <w:t xml:space="preserve">. </w:t>
      </w:r>
      <w:r w:rsidR="00EA28CE" w:rsidRPr="003E01E7">
        <w:t>Žiadateľ</w:t>
      </w:r>
      <w:r w:rsidR="009D36AE" w:rsidRPr="003E01E7">
        <w:t xml:space="preserve"> zároveň</w:t>
      </w:r>
      <w:r w:rsidRPr="003E01E7">
        <w:t xml:space="preserve"> deklaruje, že:</w:t>
      </w:r>
    </w:p>
    <w:p w14:paraId="39B18167" w14:textId="77777777" w:rsidR="00280BF5" w:rsidRPr="003E01E7" w:rsidRDefault="00280BF5" w:rsidP="00B00BC2">
      <w:pPr>
        <w:pStyle w:val="Odsekzoznamu"/>
        <w:numPr>
          <w:ilvl w:val="6"/>
          <w:numId w:val="3"/>
        </w:numPr>
        <w:spacing w:before="0"/>
        <w:ind w:left="1440"/>
      </w:pPr>
      <w:r w:rsidRPr="003E01E7">
        <w:t xml:space="preserve">Projekt sa nasadzuje do jedného z dátových </w:t>
      </w:r>
      <w:r w:rsidR="003F3E42" w:rsidRPr="003E01E7">
        <w:t>centier</w:t>
      </w:r>
      <w:r w:rsidRPr="003E01E7">
        <w:t xml:space="preserve"> MV SR alebo MF SR.</w:t>
      </w:r>
    </w:p>
    <w:p w14:paraId="69BE1DB7" w14:textId="77777777" w:rsidR="00280BF5" w:rsidRPr="003E01E7" w:rsidRDefault="00280BF5" w:rsidP="00B00BC2">
      <w:pPr>
        <w:pStyle w:val="Odsekzoznamu"/>
        <w:numPr>
          <w:ilvl w:val="6"/>
          <w:numId w:val="3"/>
        </w:numPr>
        <w:spacing w:before="0"/>
        <w:ind w:left="1440"/>
      </w:pPr>
      <w:r w:rsidRPr="003E01E7">
        <w:t>Ak projekt realizuje nové softvérové riešenie, vytvorí ho ako:</w:t>
      </w:r>
    </w:p>
    <w:p w14:paraId="3D86D264" w14:textId="77777777" w:rsidR="00280BF5" w:rsidRPr="003E01E7" w:rsidRDefault="00280BF5" w:rsidP="00B00BC2">
      <w:pPr>
        <w:pStyle w:val="Odsekzoznamu"/>
        <w:numPr>
          <w:ilvl w:val="7"/>
          <w:numId w:val="3"/>
        </w:numPr>
        <w:spacing w:before="0"/>
        <w:ind w:left="1980"/>
      </w:pPr>
      <w:r w:rsidRPr="003E01E7">
        <w:t>službu saas (software as a service), ktorú budú môcť používať viaceré povinné osoby.</w:t>
      </w:r>
    </w:p>
    <w:p w14:paraId="78422928" w14:textId="77777777" w:rsidR="00280BF5" w:rsidRPr="003E01E7" w:rsidRDefault="00280BF5" w:rsidP="00B00BC2">
      <w:pPr>
        <w:pStyle w:val="Odsekzoznamu"/>
        <w:numPr>
          <w:ilvl w:val="7"/>
          <w:numId w:val="3"/>
        </w:numPr>
        <w:spacing w:before="0"/>
        <w:ind w:left="1980"/>
      </w:pPr>
      <w:r w:rsidRPr="003E01E7">
        <w:t>službu paas (platform as a service), ktorú budú môcť využívať ďalšie softvérové riešenia.</w:t>
      </w:r>
    </w:p>
    <w:p w14:paraId="1D31D3C7" w14:textId="77777777" w:rsidR="00280BF5" w:rsidRPr="003E01E7" w:rsidRDefault="00280BF5" w:rsidP="00B00BC2">
      <w:pPr>
        <w:pStyle w:val="Odsekzoznamu"/>
        <w:numPr>
          <w:ilvl w:val="6"/>
          <w:numId w:val="3"/>
        </w:numPr>
        <w:spacing w:before="0"/>
        <w:ind w:left="1434" w:hanging="357"/>
        <w:contextualSpacing w:val="0"/>
      </w:pPr>
      <w:r w:rsidRPr="003E01E7">
        <w:t xml:space="preserve">Ak projekt aktualizuje existujúce softvérové riešenie, uvažuje s migráciou do jedného z dátových </w:t>
      </w:r>
      <w:r w:rsidR="00EA28CE" w:rsidRPr="003E01E7">
        <w:t>centier</w:t>
      </w:r>
      <w:r w:rsidRPr="003E01E7">
        <w:t xml:space="preserve"> MV SR alebo MF SR s využitím služieb iaas (infrastructure as a service).</w:t>
      </w:r>
    </w:p>
    <w:p w14:paraId="1B9630AB" w14:textId="77777777" w:rsidR="006064B7" w:rsidRPr="003E01E7" w:rsidRDefault="006064B7" w:rsidP="008B3245">
      <w:pPr>
        <w:pStyle w:val="Odsekzoznamu"/>
        <w:spacing w:line="276" w:lineRule="auto"/>
        <w:contextualSpacing w:val="0"/>
      </w:pPr>
      <w:r w:rsidRPr="003E01E7">
        <w:t xml:space="preserve">V opačnom prípade označí hodnotiteľ </w:t>
      </w:r>
      <w:r w:rsidRPr="003E01E7">
        <w:rPr>
          <w:b/>
        </w:rPr>
        <w:t>„nie“</w:t>
      </w:r>
      <w:r w:rsidRPr="003E01E7">
        <w:t xml:space="preserve"> a do poľa </w:t>
      </w:r>
      <w:r w:rsidR="00B10367" w:rsidRPr="003E01E7">
        <w:t>komentár</w:t>
      </w:r>
      <w:r w:rsidRPr="003E01E7">
        <w:t xml:space="preserve"> v hodnotiacom hárku uvedie svoje zistenie, v čom spočíva nesúlad. V prípade, že </w:t>
      </w:r>
      <w:r w:rsidR="000B2E4B" w:rsidRPr="003E01E7">
        <w:t>p</w:t>
      </w:r>
      <w:r w:rsidRPr="003E01E7">
        <w:t>rojekt prispieva k špecifickému cieľu 7.1 a nejedná sa o projekt Atlas pasívnej infraštruktúry v rámci špecifického cieľa 7.1, hodnotiteľ označí „N/A“.</w:t>
      </w:r>
    </w:p>
    <w:p w14:paraId="6BD5CC83" w14:textId="77777777" w:rsidR="00F833B2" w:rsidRPr="003E01E7" w:rsidRDefault="00F833B2" w:rsidP="008B3245">
      <w:pPr>
        <w:pStyle w:val="Odsekzoznamu"/>
        <w:spacing w:line="276" w:lineRule="auto"/>
        <w:contextualSpacing w:val="0"/>
      </w:pPr>
      <w:r w:rsidRPr="003E01E7">
        <w:t>Zdroj: ŽoNFP</w:t>
      </w:r>
      <w:r w:rsidR="00B10367" w:rsidRPr="003E01E7">
        <w:t>:</w:t>
      </w:r>
      <w:r w:rsidRPr="003E01E7">
        <w:t xml:space="preserve"> </w:t>
      </w:r>
      <w:r w:rsidR="00A80267" w:rsidRPr="003E01E7">
        <w:t xml:space="preserve">kapitola 7.2 Spôsob realizácie aktivít projektu a 7.3 situácia po realizácii projektu a udržateľnosť projektu </w:t>
      </w:r>
    </w:p>
    <w:p w14:paraId="0413A6DE" w14:textId="77777777" w:rsidR="006064B7" w:rsidRPr="003E01E7" w:rsidRDefault="00B10367" w:rsidP="00B00BC2">
      <w:pPr>
        <w:pStyle w:val="Odsekzoznamu"/>
        <w:keepNext/>
        <w:keepLines/>
        <w:numPr>
          <w:ilvl w:val="0"/>
          <w:numId w:val="2"/>
        </w:numPr>
        <w:ind w:left="721" w:hanging="437"/>
        <w:contextualSpacing w:val="0"/>
        <w:rPr>
          <w:b/>
          <w:smallCaps/>
          <w:color w:val="244061"/>
          <w:u w:val="single"/>
        </w:rPr>
      </w:pPr>
      <w:r w:rsidRPr="003E01E7">
        <w:rPr>
          <w:b/>
          <w:smallCaps/>
          <w:color w:val="244061"/>
          <w:u w:val="single"/>
        </w:rPr>
        <w:t>N</w:t>
      </w:r>
      <w:r w:rsidR="006064B7" w:rsidRPr="003E01E7">
        <w:rPr>
          <w:b/>
          <w:smallCaps/>
          <w:color w:val="244061"/>
          <w:u w:val="single"/>
        </w:rPr>
        <w:t xml:space="preserve">adväzuje projekt na výsledky projektu „Zabezpečenie projektovo inžinierskej dokumentácie k projektu vybudovania základnej širokopásmovej infraštruktúry dotovanej z verejných zdrojov v </w:t>
      </w:r>
      <w:r w:rsidRPr="003E01E7">
        <w:rPr>
          <w:b/>
          <w:smallCaps/>
          <w:color w:val="244061"/>
          <w:u w:val="single"/>
        </w:rPr>
        <w:t>„</w:t>
      </w:r>
      <w:r w:rsidR="006064B7" w:rsidRPr="003E01E7">
        <w:rPr>
          <w:b/>
          <w:smallCaps/>
          <w:color w:val="244061"/>
          <w:u w:val="single"/>
        </w:rPr>
        <w:t>bielych miestach" Slovenska“ financovaného z OP IS? (relevantné pre projekty v rámci špecifického cieľa 7.1 s výnimkou projektu Atlasu pasívnej infraštruktúry)</w:t>
      </w:r>
    </w:p>
    <w:p w14:paraId="00F54E12" w14:textId="77777777" w:rsidR="006064B7" w:rsidRPr="003E01E7" w:rsidRDefault="006064B7" w:rsidP="00280BF5">
      <w:pPr>
        <w:pStyle w:val="Odsekzoznamu"/>
        <w:keepNext/>
        <w:keepLines/>
        <w:spacing w:line="276" w:lineRule="auto"/>
        <w:contextualSpacing w:val="0"/>
      </w:pPr>
      <w:r w:rsidRPr="003E01E7">
        <w:t xml:space="preserve">Hodnotiteľ označí </w:t>
      </w:r>
      <w:r w:rsidRPr="003E01E7">
        <w:rPr>
          <w:b/>
        </w:rPr>
        <w:t>„áno“,</w:t>
      </w:r>
      <w:r w:rsidRPr="003E01E7">
        <w:t xml:space="preserve"> ak projekt </w:t>
      </w:r>
      <w:r w:rsidRPr="003E01E7">
        <w:rPr>
          <w:b/>
        </w:rPr>
        <w:t xml:space="preserve">nadväzuje </w:t>
      </w:r>
      <w:r w:rsidRPr="003E01E7">
        <w:t xml:space="preserve">na výsledky projektu „Zabezpečenie projektovo inžinierskej dokumentácie k projektu vybudovania základnej širokopásmovej infraštruktúry dotovanej z verejných zdrojov v </w:t>
      </w:r>
      <w:r w:rsidR="00B10367" w:rsidRPr="003E01E7">
        <w:t>„</w:t>
      </w:r>
      <w:r w:rsidRPr="003E01E7">
        <w:t xml:space="preserve">bielych miestach" Slovenska“ financovaného z OP IS. V prípade, že projekt nenadväzuje na výsledky uvedeného projektu, hodnotiteľ označí </w:t>
      </w:r>
      <w:r w:rsidRPr="003E01E7">
        <w:rPr>
          <w:b/>
        </w:rPr>
        <w:t>„nie“</w:t>
      </w:r>
      <w:r w:rsidR="008E1295" w:rsidRPr="003E01E7">
        <w:t xml:space="preserve"> a do poľa </w:t>
      </w:r>
      <w:r w:rsidR="00B10367" w:rsidRPr="003E01E7">
        <w:t>komentár</w:t>
      </w:r>
      <w:r w:rsidR="008E1295" w:rsidRPr="003E01E7">
        <w:t xml:space="preserve"> v hodnotiacom hárku uvedie svoje zistenie, v čom spočíva nesúlad</w:t>
      </w:r>
      <w:r w:rsidRPr="003E01E7">
        <w:t xml:space="preserve">. Hodnotiteľ označí „N/A“ ak projekt </w:t>
      </w:r>
      <w:r w:rsidR="000B2E4B" w:rsidRPr="003E01E7">
        <w:t>ne</w:t>
      </w:r>
      <w:r w:rsidRPr="003E01E7">
        <w:t>prispieva k špecifickému cieľu 7.1 alebo ide o projekt Atlas pasívnej infraštruktúry v rámci špecifického cieľa 7.1.</w:t>
      </w:r>
    </w:p>
    <w:p w14:paraId="5DC0BD96" w14:textId="77777777" w:rsidR="006064B7" w:rsidRPr="003E01E7" w:rsidRDefault="006064B7" w:rsidP="00B00BC2">
      <w:pPr>
        <w:pStyle w:val="Odsekzoznamu"/>
        <w:keepNext/>
        <w:keepLines/>
        <w:numPr>
          <w:ilvl w:val="0"/>
          <w:numId w:val="2"/>
        </w:numPr>
        <w:ind w:left="721" w:hanging="437"/>
        <w:contextualSpacing w:val="0"/>
        <w:rPr>
          <w:b/>
          <w:smallCaps/>
          <w:color w:val="244061"/>
          <w:u w:val="single"/>
        </w:rPr>
      </w:pPr>
      <w:r w:rsidRPr="003E01E7">
        <w:rPr>
          <w:b/>
          <w:smallCaps/>
          <w:color w:val="244061"/>
          <w:u w:val="single"/>
        </w:rPr>
        <w:t>Bude prostredníctvom realizácie aktivít projektu zabezpečené dosiahnutie relevantných merateľných ukazovateľov uvedených v ŽoNFP vychádzajúcich z vyzvania?</w:t>
      </w:r>
    </w:p>
    <w:p w14:paraId="46361469" w14:textId="77777777" w:rsidR="006064B7" w:rsidRPr="003E01E7" w:rsidRDefault="006064B7" w:rsidP="00280BF5">
      <w:pPr>
        <w:pStyle w:val="Odsekzoznamu"/>
        <w:keepNext/>
        <w:keepLines/>
        <w:spacing w:line="276" w:lineRule="auto"/>
        <w:contextualSpacing w:val="0"/>
      </w:pPr>
      <w:r w:rsidRPr="003E01E7">
        <w:t>Hodnotiteľ hodnotí do akej miery sú merateľné ukazovatele projektu stanovené správne a či ich číselné hodnoty sú určené primerane reálne vzhľadom na plánované aktivity projektu</w:t>
      </w:r>
      <w:r w:rsidR="00054CA3" w:rsidRPr="003E01E7">
        <w:rPr>
          <w:rStyle w:val="Odkaznapoznmkupodiarou"/>
        </w:rPr>
        <w:footnoteReference w:id="4"/>
      </w:r>
      <w:r w:rsidRPr="003E01E7">
        <w:t xml:space="preserve">, ktorých realizáciou sa majú dané merateľné ukazovatele zabezpečiť. Hodnotiteľ označí </w:t>
      </w:r>
      <w:r w:rsidRPr="003E01E7">
        <w:rPr>
          <w:b/>
        </w:rPr>
        <w:t>„áno“,</w:t>
      </w:r>
      <w:r w:rsidRPr="003E01E7">
        <w:t xml:space="preserve"> ak </w:t>
      </w:r>
      <w:r w:rsidR="008E1295" w:rsidRPr="003E01E7">
        <w:t>p</w:t>
      </w:r>
      <w:r w:rsidRPr="003E01E7">
        <w:t xml:space="preserve">lánované aktivity projektu </w:t>
      </w:r>
      <w:r w:rsidRPr="003E01E7">
        <w:rPr>
          <w:b/>
        </w:rPr>
        <w:t>vedú</w:t>
      </w:r>
      <w:r w:rsidRPr="003E01E7">
        <w:t xml:space="preserve"> k naplneniu realisticky nastavených hodnôt merateľných ukazovateľov.</w:t>
      </w:r>
      <w:r w:rsidR="008E1295" w:rsidRPr="003E01E7">
        <w:t xml:space="preserve"> V prípade, že plánované aktivity projektu </w:t>
      </w:r>
      <w:r w:rsidR="008E1295" w:rsidRPr="003E01E7">
        <w:rPr>
          <w:b/>
        </w:rPr>
        <w:t>nevedú</w:t>
      </w:r>
      <w:r w:rsidR="008E1295" w:rsidRPr="003E01E7">
        <w:t xml:space="preserve"> k naplneniu realisticky nastavených hodnôt merateľných ukazovateľov, alebo stanovené ukazovatele</w:t>
      </w:r>
      <w:r w:rsidR="00054CA3" w:rsidRPr="003E01E7">
        <w:t>, resp. ich číselné hodnoty</w:t>
      </w:r>
      <w:r w:rsidR="008E1295" w:rsidRPr="003E01E7">
        <w:t xml:space="preserve"> nie sú stanovené reálne, označí hodnotiteľ </w:t>
      </w:r>
      <w:r w:rsidR="008E1295" w:rsidRPr="003E01E7">
        <w:rPr>
          <w:b/>
        </w:rPr>
        <w:t>„nie“</w:t>
      </w:r>
      <w:r w:rsidR="008E1295" w:rsidRPr="003E01E7">
        <w:t xml:space="preserve"> a do poľa </w:t>
      </w:r>
      <w:r w:rsidR="00B10367" w:rsidRPr="003E01E7">
        <w:t>komentár</w:t>
      </w:r>
      <w:r w:rsidR="008E1295" w:rsidRPr="003E01E7">
        <w:t xml:space="preserve"> v hodnotiacom hárku uvedie svoje zistenie, v čom spočíva nesúlad.</w:t>
      </w:r>
    </w:p>
    <w:p w14:paraId="23B9DB2F" w14:textId="77777777" w:rsidR="00F833B2" w:rsidRPr="003E01E7" w:rsidRDefault="00F833B2" w:rsidP="00280BF5">
      <w:pPr>
        <w:pStyle w:val="Odsekzoznamu"/>
        <w:keepNext/>
        <w:keepLines/>
        <w:spacing w:line="276" w:lineRule="auto"/>
        <w:contextualSpacing w:val="0"/>
      </w:pPr>
      <w:r w:rsidRPr="003E01E7">
        <w:t>Zdroj: ŽoNFP</w:t>
      </w:r>
      <w:r w:rsidR="00B10367" w:rsidRPr="003E01E7">
        <w:t>:</w:t>
      </w:r>
      <w:r w:rsidRPr="003E01E7">
        <w:t xml:space="preserve"> </w:t>
      </w:r>
      <w:r w:rsidR="00A80267" w:rsidRPr="003E01E7">
        <w:t xml:space="preserve">kapitola 7.2 Spôsob realizácie aktivít projektu a </w:t>
      </w:r>
      <w:r w:rsidRPr="003E01E7">
        <w:t xml:space="preserve">10.1 Aktivity projektu a očakávané merateľné ukazovatele </w:t>
      </w:r>
    </w:p>
    <w:p w14:paraId="2C1A6827" w14:textId="77777777" w:rsidR="006064B7" w:rsidRPr="003E01E7" w:rsidRDefault="008E1295" w:rsidP="00B00BC2">
      <w:pPr>
        <w:pStyle w:val="Odsekzoznamu"/>
        <w:keepNext/>
        <w:keepLines/>
        <w:numPr>
          <w:ilvl w:val="0"/>
          <w:numId w:val="2"/>
        </w:numPr>
        <w:ind w:left="721" w:hanging="437"/>
        <w:contextualSpacing w:val="0"/>
        <w:rPr>
          <w:b/>
          <w:smallCaps/>
          <w:color w:val="244061"/>
          <w:u w:val="single"/>
        </w:rPr>
      </w:pPr>
      <w:r w:rsidRPr="003E01E7">
        <w:rPr>
          <w:b/>
          <w:smallCaps/>
          <w:color w:val="244061"/>
          <w:u w:val="single"/>
        </w:rPr>
        <w:t>Je navrhovaný časový harmonogram projektu reálny a umožní dosiahnutie stanovených cieľov projektu?</w:t>
      </w:r>
    </w:p>
    <w:p w14:paraId="0C1A5DFD" w14:textId="77777777" w:rsidR="00B43F5A" w:rsidRPr="003E01E7" w:rsidRDefault="00B43F5A" w:rsidP="00B43F5A">
      <w:pPr>
        <w:pStyle w:val="Odsekzoznamu"/>
        <w:keepNext/>
        <w:keepLines/>
      </w:pPr>
      <w:r w:rsidRPr="003E01E7">
        <w:t>Predmetom posúdenia je overenie:</w:t>
      </w:r>
    </w:p>
    <w:p w14:paraId="6A9460C4" w14:textId="77777777" w:rsidR="00B43F5A" w:rsidRPr="003E01E7" w:rsidRDefault="00B43F5A" w:rsidP="00B43F5A">
      <w:pPr>
        <w:pStyle w:val="odrkyChar"/>
        <w:ind w:left="1530"/>
      </w:pPr>
      <w:r w:rsidRPr="003E01E7">
        <w:t>súladu uvádzaných termínov:</w:t>
      </w:r>
    </w:p>
    <w:p w14:paraId="59511F56" w14:textId="77777777" w:rsidR="00B43F5A" w:rsidRPr="003E01E7" w:rsidRDefault="00B43F5A" w:rsidP="00B00BC2">
      <w:pPr>
        <w:pStyle w:val="odrkyChar"/>
        <w:numPr>
          <w:ilvl w:val="1"/>
          <w:numId w:val="8"/>
        </w:numPr>
        <w:ind w:left="2250"/>
      </w:pPr>
      <w:r w:rsidRPr="003E01E7">
        <w:lastRenderedPageBreak/>
        <w:t>celkový termín začatia realizácie projektu,</w:t>
      </w:r>
    </w:p>
    <w:p w14:paraId="182C01CF" w14:textId="77777777" w:rsidR="00B43F5A" w:rsidRPr="003E01E7" w:rsidRDefault="00B43F5A" w:rsidP="00B00BC2">
      <w:pPr>
        <w:pStyle w:val="odrkyChar"/>
        <w:numPr>
          <w:ilvl w:val="1"/>
          <w:numId w:val="8"/>
        </w:numPr>
        <w:ind w:left="2250"/>
      </w:pPr>
      <w:r w:rsidRPr="003E01E7">
        <w:t>celkový termín ukončenia realizácie projektu,</w:t>
      </w:r>
    </w:p>
    <w:p w14:paraId="6B4E1453" w14:textId="77777777" w:rsidR="00B43F5A" w:rsidRPr="003E01E7" w:rsidRDefault="00B43F5A" w:rsidP="00B00BC2">
      <w:pPr>
        <w:pStyle w:val="odrkyChar"/>
        <w:numPr>
          <w:ilvl w:val="1"/>
          <w:numId w:val="8"/>
        </w:numPr>
        <w:ind w:left="2250"/>
      </w:pPr>
      <w:r w:rsidRPr="003E01E7">
        <w:t>termín začatia realizácie jednotlivých aktivít projektu,</w:t>
      </w:r>
    </w:p>
    <w:p w14:paraId="2D6EA1D9" w14:textId="77777777" w:rsidR="00B43F5A" w:rsidRPr="003E01E7" w:rsidRDefault="00B43F5A" w:rsidP="00B00BC2">
      <w:pPr>
        <w:pStyle w:val="odrkyChar"/>
        <w:numPr>
          <w:ilvl w:val="1"/>
          <w:numId w:val="8"/>
        </w:numPr>
        <w:ind w:left="2250"/>
      </w:pPr>
      <w:r w:rsidRPr="003E01E7">
        <w:t>termín ukončenia realizácie jednotlivých aktivít projektu</w:t>
      </w:r>
      <w:r w:rsidR="00B10367" w:rsidRPr="003E01E7">
        <w:t>.</w:t>
      </w:r>
    </w:p>
    <w:p w14:paraId="0843D8AD" w14:textId="77777777" w:rsidR="00B43F5A" w:rsidRPr="003E01E7" w:rsidRDefault="00B43F5A" w:rsidP="00B43F5A">
      <w:pPr>
        <w:pStyle w:val="odrkyChar"/>
        <w:ind w:left="1530"/>
      </w:pPr>
      <w:r w:rsidRPr="003E01E7">
        <w:t>súladu dĺžky realizácie projektu:</w:t>
      </w:r>
    </w:p>
    <w:p w14:paraId="2DDC2C55" w14:textId="77777777" w:rsidR="00B43F5A" w:rsidRPr="003E01E7" w:rsidRDefault="00B43F5A" w:rsidP="00B00BC2">
      <w:pPr>
        <w:pStyle w:val="odrkyChar"/>
        <w:numPr>
          <w:ilvl w:val="1"/>
          <w:numId w:val="8"/>
        </w:numPr>
        <w:ind w:left="2250"/>
      </w:pPr>
      <w:r w:rsidRPr="003E01E7">
        <w:t xml:space="preserve">súlad s maximálnou dobou realizácie projektu definovanou </w:t>
      </w:r>
      <w:r w:rsidR="00B10367" w:rsidRPr="003E01E7">
        <w:t>vyzvaním</w:t>
      </w:r>
      <w:r w:rsidRPr="003E01E7">
        <w:t xml:space="preserve"> v kalendárnych mesiacoch,</w:t>
      </w:r>
    </w:p>
    <w:p w14:paraId="729D774B" w14:textId="77777777" w:rsidR="00B43F5A" w:rsidRPr="003E01E7" w:rsidRDefault="00B43F5A" w:rsidP="00B00BC2">
      <w:pPr>
        <w:pStyle w:val="odrkyChar"/>
        <w:numPr>
          <w:ilvl w:val="1"/>
          <w:numId w:val="8"/>
        </w:numPr>
        <w:ind w:left="2250"/>
      </w:pPr>
      <w:r w:rsidRPr="003E01E7">
        <w:t xml:space="preserve">súlad s maximálnou dobou realizácie jednotlivých aktivít projektu v kalendárnych mesiacoch v prípade, že je definovaná </w:t>
      </w:r>
      <w:r w:rsidR="00B10367" w:rsidRPr="003E01E7">
        <w:t>vyzvaním</w:t>
      </w:r>
      <w:r w:rsidRPr="003E01E7">
        <w:t>.</w:t>
      </w:r>
    </w:p>
    <w:p w14:paraId="1DF65DDA" w14:textId="77777777" w:rsidR="008E1295" w:rsidRPr="003E01E7" w:rsidRDefault="008E1295" w:rsidP="00280BF5">
      <w:pPr>
        <w:pStyle w:val="Odsekzoznamu"/>
        <w:keepNext/>
        <w:keepLines/>
        <w:contextualSpacing w:val="0"/>
      </w:pPr>
      <w:r w:rsidRPr="003E01E7">
        <w:t xml:space="preserve">Hodnotiteľ označí </w:t>
      </w:r>
      <w:r w:rsidRPr="003E01E7">
        <w:rPr>
          <w:b/>
        </w:rPr>
        <w:t>„áno“,</w:t>
      </w:r>
      <w:r w:rsidRPr="003E01E7">
        <w:t xml:space="preserve"> ak harmonogram aktivít projektu poskytnutý žiadateľom je:</w:t>
      </w:r>
    </w:p>
    <w:p w14:paraId="0F7B335D" w14:textId="77777777" w:rsidR="008E1295" w:rsidRPr="003E01E7" w:rsidRDefault="008E1295" w:rsidP="00B00BC2">
      <w:pPr>
        <w:pStyle w:val="odrkyChar"/>
        <w:numPr>
          <w:ilvl w:val="0"/>
          <w:numId w:val="19"/>
        </w:numPr>
        <w:ind w:left="1350"/>
        <w:rPr>
          <w:lang w:bidi="ar-SA"/>
        </w:rPr>
      </w:pPr>
      <w:r w:rsidRPr="003E01E7">
        <w:rPr>
          <w:b/>
          <w:lang w:bidi="ar-SA"/>
        </w:rPr>
        <w:t>súladný</w:t>
      </w:r>
      <w:r w:rsidRPr="003E01E7">
        <w:rPr>
          <w:lang w:bidi="ar-SA"/>
        </w:rPr>
        <w:t xml:space="preserve"> z hľadiska aktivít a termínov uvádzaných v celej dokumentácii žiadosti o NFP (súlad termínov v žiadosti o NFP a priložených povoleniach/vyjadreniach);</w:t>
      </w:r>
    </w:p>
    <w:p w14:paraId="046E2EFC" w14:textId="77777777" w:rsidR="008E1295" w:rsidRPr="003E01E7" w:rsidRDefault="008E1295" w:rsidP="00B00BC2">
      <w:pPr>
        <w:pStyle w:val="odrkyChar"/>
        <w:numPr>
          <w:ilvl w:val="0"/>
          <w:numId w:val="19"/>
        </w:numPr>
        <w:ind w:left="1350"/>
        <w:rPr>
          <w:lang w:bidi="ar-SA"/>
        </w:rPr>
      </w:pPr>
      <w:r w:rsidRPr="003E01E7">
        <w:rPr>
          <w:b/>
          <w:lang w:bidi="ar-SA"/>
        </w:rPr>
        <w:t>logický</w:t>
      </w:r>
      <w:r w:rsidRPr="003E01E7">
        <w:rPr>
          <w:lang w:bidi="ar-SA"/>
        </w:rPr>
        <w:t xml:space="preserve"> z hľadiska časovej následnosti realizácie aktivít projektu;</w:t>
      </w:r>
    </w:p>
    <w:p w14:paraId="120D35DE" w14:textId="77777777" w:rsidR="008E1295" w:rsidRPr="003E01E7" w:rsidRDefault="008E1295" w:rsidP="00B00BC2">
      <w:pPr>
        <w:pStyle w:val="odrkyChar"/>
        <w:numPr>
          <w:ilvl w:val="0"/>
          <w:numId w:val="19"/>
        </w:numPr>
        <w:ind w:left="1350"/>
        <w:rPr>
          <w:lang w:bidi="ar-SA"/>
        </w:rPr>
      </w:pPr>
      <w:r w:rsidRPr="003E01E7">
        <w:rPr>
          <w:b/>
          <w:lang w:bidi="ar-SA"/>
        </w:rPr>
        <w:t>realistický</w:t>
      </w:r>
      <w:r w:rsidRPr="003E01E7">
        <w:rPr>
          <w:lang w:bidi="ar-SA"/>
        </w:rPr>
        <w:t xml:space="preserve"> vo vzťahu k</w:t>
      </w:r>
      <w:r w:rsidR="00B43F5A" w:rsidRPr="003E01E7">
        <w:rPr>
          <w:lang w:bidi="ar-SA"/>
        </w:rPr>
        <w:t xml:space="preserve"> prípustnej miere prekrývania sa aktivít, </w:t>
      </w:r>
      <w:r w:rsidRPr="003E01E7">
        <w:rPr>
          <w:lang w:bidi="ar-SA"/>
        </w:rPr>
        <w:t>trvaniu jednotlivých aktivít a k ich výstupom, ktoré majú viesť k dosiahnutiu cieľov projektu (dodržanie lehôt schvaľovacích konaní, stavebných povolení, postupov, verejného obstarávania a pod).</w:t>
      </w:r>
    </w:p>
    <w:p w14:paraId="1FD84198" w14:textId="77777777" w:rsidR="00B43F5A" w:rsidRPr="003E01E7" w:rsidRDefault="00B43F5A" w:rsidP="00B43F5A">
      <w:pPr>
        <w:pStyle w:val="odrkyChar"/>
        <w:numPr>
          <w:ilvl w:val="0"/>
          <w:numId w:val="0"/>
        </w:numPr>
        <w:ind w:left="720"/>
        <w:rPr>
          <w:lang w:bidi="ar-SA"/>
        </w:rPr>
      </w:pPr>
      <w:r w:rsidRPr="003E01E7">
        <w:rPr>
          <w:lang w:bidi="ar-SA"/>
        </w:rPr>
        <w:t>Hodnotiteľ posúdi podporné a hlavné aktivity projektu uvedené v časovom harmonogram projektu z hľadiska reálnosti nastavenia ich predpokladaného trvania a trvania v zmysle lehôt uvedených v prílohách žiadosti o NFP, ktoré boli vydané v súvislosti s realizáciou projektu orgánmi verejnej správy.</w:t>
      </w:r>
    </w:p>
    <w:p w14:paraId="465923AF" w14:textId="77777777" w:rsidR="00B43F5A" w:rsidRPr="003E01E7" w:rsidRDefault="00B43F5A" w:rsidP="00B43F5A">
      <w:pPr>
        <w:pStyle w:val="odrkyChar"/>
        <w:numPr>
          <w:ilvl w:val="0"/>
          <w:numId w:val="0"/>
        </w:numPr>
        <w:ind w:left="720"/>
        <w:rPr>
          <w:lang w:bidi="ar-SA"/>
        </w:rPr>
      </w:pPr>
      <w:r w:rsidRPr="003E01E7">
        <w:rPr>
          <w:lang w:bidi="ar-SA"/>
        </w:rPr>
        <w:t>Predmetom posúdenia je overenie, či nie je dĺžka trvania jednotlivých aktivít projektu neprimerane krátka, resp. dlhá vo vzťahu k obvyklému trvaniu aktivít v obdobných projektoch.</w:t>
      </w:r>
    </w:p>
    <w:p w14:paraId="64BAC4A4" w14:textId="77777777" w:rsidR="008E1295" w:rsidRPr="003E01E7" w:rsidRDefault="008E1295" w:rsidP="00280BF5">
      <w:pPr>
        <w:pStyle w:val="odrkyChar"/>
        <w:numPr>
          <w:ilvl w:val="0"/>
          <w:numId w:val="0"/>
        </w:numPr>
        <w:ind w:left="720"/>
        <w:rPr>
          <w:lang w:bidi="ar-SA"/>
        </w:rPr>
      </w:pPr>
      <w:r w:rsidRPr="003E01E7">
        <w:rPr>
          <w:lang w:bidi="ar-SA"/>
        </w:rPr>
        <w:t xml:space="preserve">Hodnotiteľ označí </w:t>
      </w:r>
      <w:r w:rsidRPr="003E01E7">
        <w:rPr>
          <w:b/>
          <w:lang w:bidi="ar-SA"/>
        </w:rPr>
        <w:t>„nie“</w:t>
      </w:r>
      <w:r w:rsidRPr="003E01E7">
        <w:rPr>
          <w:lang w:bidi="ar-SA"/>
        </w:rPr>
        <w:t xml:space="preserve"> a do poľa </w:t>
      </w:r>
      <w:r w:rsidR="009E1A2F" w:rsidRPr="003E01E7">
        <w:rPr>
          <w:lang w:bidi="ar-SA"/>
        </w:rPr>
        <w:t>komentár</w:t>
      </w:r>
      <w:r w:rsidRPr="003E01E7">
        <w:rPr>
          <w:lang w:bidi="ar-SA"/>
        </w:rPr>
        <w:t xml:space="preserve"> v hodnotiacom hárku uvedie svoje zistenie, v čom spočíva nesúlad, v prípade, že harmonogram projektu obsahuje aspoň jeden z nasledovných nedostatkov, ktorý môže mať vplyv na dodržanie celkovej žiadateľom stanovenej dĺžky realizácie projektu a/alebo ohrozenie dosiahnutia cieľa a výsledkov projektu: </w:t>
      </w:r>
    </w:p>
    <w:p w14:paraId="6C16C023" w14:textId="77777777" w:rsidR="008E1295" w:rsidRPr="003E01E7" w:rsidRDefault="008E1295" w:rsidP="00B00BC2">
      <w:pPr>
        <w:pStyle w:val="odrkyChar"/>
        <w:numPr>
          <w:ilvl w:val="0"/>
          <w:numId w:val="20"/>
        </w:numPr>
        <w:ind w:left="1440"/>
        <w:rPr>
          <w:lang w:bidi="ar-SA"/>
        </w:rPr>
      </w:pPr>
      <w:r w:rsidRPr="003E01E7">
        <w:rPr>
          <w:lang w:bidi="ar-SA"/>
        </w:rPr>
        <w:t>obsahuje časovo nevhodne (nelogicky) nadväzujúce aktivity projektu,</w:t>
      </w:r>
    </w:p>
    <w:p w14:paraId="3FD5E285" w14:textId="77777777" w:rsidR="008E1295" w:rsidRPr="003E01E7" w:rsidRDefault="008E1295" w:rsidP="00B00BC2">
      <w:pPr>
        <w:pStyle w:val="odrkyChar"/>
        <w:numPr>
          <w:ilvl w:val="0"/>
          <w:numId w:val="20"/>
        </w:numPr>
        <w:ind w:left="1440"/>
        <w:rPr>
          <w:lang w:bidi="ar-SA"/>
        </w:rPr>
      </w:pPr>
      <w:r w:rsidRPr="003E01E7">
        <w:rPr>
          <w:lang w:bidi="ar-SA"/>
        </w:rPr>
        <w:t>obsahuje realizáciu aspoň jednej z</w:t>
      </w:r>
      <w:r w:rsidR="00B43F5A" w:rsidRPr="003E01E7">
        <w:rPr>
          <w:lang w:bidi="ar-SA"/>
        </w:rPr>
        <w:t xml:space="preserve"> hlavných alebo podporných </w:t>
      </w:r>
      <w:r w:rsidRPr="003E01E7">
        <w:rPr>
          <w:lang w:bidi="ar-SA"/>
        </w:rPr>
        <w:t>aktivít projektu v neprimerane krátkej lehote, resp. v lehote kratšej, ako je stanovená príslušnými predpismi</w:t>
      </w:r>
      <w:r w:rsidR="00B43F5A" w:rsidRPr="003E01E7">
        <w:rPr>
          <w:lang w:bidi="ar-SA"/>
        </w:rPr>
        <w:t xml:space="preserve"> alebo ako vyplýva zo skúsenosti s podobnými projektmi</w:t>
      </w:r>
      <w:r w:rsidRPr="003E01E7">
        <w:rPr>
          <w:lang w:bidi="ar-SA"/>
        </w:rPr>
        <w:t>,</w:t>
      </w:r>
    </w:p>
    <w:p w14:paraId="0B5FE010" w14:textId="77777777" w:rsidR="008E1295" w:rsidRPr="003E01E7" w:rsidRDefault="008E1295" w:rsidP="00B00BC2">
      <w:pPr>
        <w:pStyle w:val="odrkyChar"/>
        <w:numPr>
          <w:ilvl w:val="0"/>
          <w:numId w:val="20"/>
        </w:numPr>
        <w:ind w:left="1440"/>
        <w:rPr>
          <w:lang w:bidi="ar-SA"/>
        </w:rPr>
      </w:pPr>
      <w:r w:rsidRPr="003E01E7">
        <w:rPr>
          <w:lang w:bidi="ar-SA"/>
        </w:rPr>
        <w:t>obsahuje realizáciu aspoň jednej z aktivít projektu v neprimerane dlhej lehote,</w:t>
      </w:r>
    </w:p>
    <w:p w14:paraId="78236DD2" w14:textId="77777777" w:rsidR="00B43F5A" w:rsidRPr="003E01E7" w:rsidRDefault="00B43F5A" w:rsidP="00B00BC2">
      <w:pPr>
        <w:pStyle w:val="odrkyChar"/>
        <w:numPr>
          <w:ilvl w:val="0"/>
          <w:numId w:val="20"/>
        </w:numPr>
        <w:ind w:left="1440"/>
        <w:rPr>
          <w:lang w:bidi="ar-SA"/>
        </w:rPr>
      </w:pPr>
      <w:r w:rsidRPr="003E01E7">
        <w:rPr>
          <w:lang w:bidi="ar-SA"/>
        </w:rPr>
        <w:t>nespĺňa prípustnú mieru prekrývania sa aktivít;</w:t>
      </w:r>
    </w:p>
    <w:p w14:paraId="02391158" w14:textId="77777777" w:rsidR="00F833B2" w:rsidRPr="003E01E7" w:rsidRDefault="008E1295" w:rsidP="00B00BC2">
      <w:pPr>
        <w:pStyle w:val="odrkyChar"/>
        <w:numPr>
          <w:ilvl w:val="0"/>
          <w:numId w:val="20"/>
        </w:numPr>
        <w:tabs>
          <w:tab w:val="left" w:pos="2220"/>
        </w:tabs>
        <w:spacing w:before="0"/>
        <w:ind w:left="1440"/>
      </w:pPr>
      <w:r w:rsidRPr="003E01E7">
        <w:rPr>
          <w:lang w:bidi="ar-SA"/>
        </w:rPr>
        <w:t>obsahuje aspoň jeden termín, ktorý je v rozpore s dodržaním lehoty uvedenej v právoplatnom povolení/rozhodnutí orgánu verejnej správy vydanom v súvislosti s realizáciou projektu (ak relevantné).</w:t>
      </w:r>
      <w:r w:rsidR="002A0F8A" w:rsidRPr="003E01E7">
        <w:tab/>
      </w:r>
    </w:p>
    <w:p w14:paraId="625B20C7" w14:textId="4D88AE7D" w:rsidR="00F833B2" w:rsidRDefault="00F833B2" w:rsidP="008B3245">
      <w:pPr>
        <w:pStyle w:val="odrkyChar"/>
        <w:numPr>
          <w:ilvl w:val="0"/>
          <w:numId w:val="0"/>
        </w:numPr>
        <w:tabs>
          <w:tab w:val="left" w:pos="2220"/>
        </w:tabs>
        <w:spacing w:before="0"/>
        <w:ind w:left="720" w:hanging="360"/>
        <w:rPr>
          <w:ins w:id="479" w:author="Silvia Drahosova" w:date="2018-04-09T16:43:00Z"/>
        </w:rPr>
      </w:pPr>
      <w:r w:rsidRPr="003E01E7">
        <w:t>Zdroj: ŽoNFP</w:t>
      </w:r>
      <w:r w:rsidR="009E1A2F" w:rsidRPr="003E01E7">
        <w:t>:</w:t>
      </w:r>
      <w:r w:rsidRPr="003E01E7">
        <w:t xml:space="preserve"> </w:t>
      </w:r>
      <w:r w:rsidR="00DB4583" w:rsidRPr="003E01E7">
        <w:t xml:space="preserve">kapitola 7.3 situácia po realizácii projektu a udržateľnosť projektu a </w:t>
      </w:r>
      <w:r w:rsidRPr="003E01E7">
        <w:t>9. Harmonogram realizácie aktivít</w:t>
      </w:r>
    </w:p>
    <w:p w14:paraId="0F9AD3CB" w14:textId="77777777" w:rsidR="00D704C4" w:rsidRDefault="00D704C4" w:rsidP="008B3245">
      <w:pPr>
        <w:pStyle w:val="odrkyChar"/>
        <w:numPr>
          <w:ilvl w:val="0"/>
          <w:numId w:val="0"/>
        </w:numPr>
        <w:tabs>
          <w:tab w:val="left" w:pos="2220"/>
        </w:tabs>
        <w:spacing w:before="0"/>
        <w:ind w:left="720" w:hanging="360"/>
        <w:rPr>
          <w:ins w:id="480" w:author="Silvia Drahosova" w:date="2018-04-09T16:40:00Z"/>
        </w:rPr>
      </w:pPr>
    </w:p>
    <w:p w14:paraId="1F3242B8" w14:textId="00210C46" w:rsidR="00B94BF2" w:rsidRPr="00ED306D" w:rsidRDefault="00AA0A6F">
      <w:pPr>
        <w:pStyle w:val="Odsekzoznamu"/>
        <w:keepNext/>
        <w:keepLines/>
        <w:numPr>
          <w:ilvl w:val="0"/>
          <w:numId w:val="2"/>
        </w:numPr>
        <w:contextualSpacing w:val="0"/>
        <w:rPr>
          <w:ins w:id="481" w:author="Silvia Drahosova" w:date="2018-04-09T16:52:00Z"/>
          <w:b/>
          <w:smallCaps/>
          <w:color w:val="244061"/>
          <w:u w:val="single"/>
          <w:rPrChange w:id="482" w:author="Silvia Drahosova" w:date="2018-04-09T16:57:00Z">
            <w:rPr>
              <w:ins w:id="483" w:author="Silvia Drahosova" w:date="2018-04-09T16:52:00Z"/>
            </w:rPr>
          </w:rPrChange>
        </w:rPr>
        <w:pPrChange w:id="484" w:author="Silvia Drahosova" w:date="2018-04-09T16:57:00Z">
          <w:pPr>
            <w:pStyle w:val="odrkyChar"/>
            <w:ind w:left="1530"/>
          </w:pPr>
        </w:pPrChange>
      </w:pPr>
      <w:r>
        <w:rPr>
          <w:b/>
          <w:smallCaps/>
          <w:color w:val="244061"/>
          <w:u w:val="single"/>
        </w:rPr>
        <w:t>Posúdenie zavedenia manažmentu údajov inštitúcie verejnej správy</w:t>
      </w:r>
    </w:p>
    <w:p w14:paraId="67A7B365" w14:textId="6BEDB460" w:rsidR="00ED306D" w:rsidRPr="00180F0B" w:rsidRDefault="00ED306D" w:rsidP="00E453C7">
      <w:pPr>
        <w:pStyle w:val="Normlnywebov"/>
        <w:ind w:left="644"/>
        <w:rPr>
          <w:rFonts w:ascii="Arial Narrow" w:hAnsi="Arial Narrow"/>
          <w:color w:val="000000"/>
          <w:sz w:val="22"/>
          <w:szCs w:val="22"/>
          <w:rPrChange w:id="485" w:author="Silvia Drahosova" w:date="2018-04-09T17:58:00Z">
            <w:rPr>
              <w:color w:val="000000"/>
            </w:rPr>
          </w:rPrChange>
        </w:rPr>
      </w:pPr>
      <w:r w:rsidRPr="00180F0B">
        <w:rPr>
          <w:rFonts w:ascii="Arial Narrow" w:hAnsi="Arial Narrow"/>
          <w:color w:val="000000"/>
          <w:sz w:val="22"/>
          <w:szCs w:val="22"/>
          <w:rPrChange w:id="486" w:author="Silvia Drahosova" w:date="2018-04-09T17:58:00Z">
            <w:rPr>
              <w:color w:val="000000"/>
            </w:rPr>
          </w:rPrChange>
        </w:rPr>
        <w:t xml:space="preserve">V rámci hodnotiaceho kritéria hodnotiteľ posudzuje, </w:t>
      </w:r>
      <w:r w:rsidR="00E453C7" w:rsidRPr="00180F0B">
        <w:rPr>
          <w:rFonts w:ascii="Arial Narrow" w:hAnsi="Arial Narrow"/>
          <w:color w:val="000000"/>
          <w:sz w:val="22"/>
          <w:szCs w:val="22"/>
          <w:rPrChange w:id="487" w:author="Silvia Drahosova" w:date="2018-04-09T17:58:00Z">
            <w:rPr>
              <w:color w:val="000000"/>
            </w:rPr>
          </w:rPrChange>
        </w:rPr>
        <w:t xml:space="preserve">či </w:t>
      </w:r>
      <w:r w:rsidRPr="00180F0B">
        <w:rPr>
          <w:rFonts w:ascii="Arial Narrow" w:hAnsi="Arial Narrow"/>
          <w:color w:val="000000"/>
          <w:sz w:val="22"/>
          <w:szCs w:val="22"/>
          <w:rPrChange w:id="488" w:author="Silvia Drahosova" w:date="2018-04-09T17:58:00Z">
            <w:rPr>
              <w:color w:val="000000"/>
            </w:rPr>
          </w:rPrChange>
        </w:rPr>
        <w:t>po</w:t>
      </w:r>
      <w:r w:rsidRPr="00180F0B">
        <w:rPr>
          <w:rFonts w:ascii="Arial Narrow" w:hAnsi="Arial Narrow" w:cs="Arial Narrow"/>
          <w:color w:val="000000"/>
          <w:sz w:val="22"/>
          <w:szCs w:val="22"/>
          <w:rPrChange w:id="489" w:author="Silvia Drahosova" w:date="2018-04-09T17:58:00Z">
            <w:rPr>
              <w:rFonts w:ascii="Arial Narrow" w:hAnsi="Arial Narrow" w:cs="Arial Narrow"/>
              <w:color w:val="000000"/>
            </w:rPr>
          </w:rPrChange>
        </w:rPr>
        <w:t>č</w:t>
      </w:r>
      <w:r w:rsidRPr="00180F0B">
        <w:rPr>
          <w:rFonts w:ascii="Arial Narrow" w:hAnsi="Arial Narrow"/>
          <w:color w:val="000000"/>
          <w:sz w:val="22"/>
          <w:szCs w:val="22"/>
          <w:rPrChange w:id="490" w:author="Silvia Drahosova" w:date="2018-04-09T17:58:00Z">
            <w:rPr>
              <w:color w:val="000000"/>
            </w:rPr>
          </w:rPrChange>
        </w:rPr>
        <w:t>etnos</w:t>
      </w:r>
      <w:r w:rsidRPr="00180F0B">
        <w:rPr>
          <w:rFonts w:ascii="Arial Narrow" w:hAnsi="Arial Narrow" w:cs="Arial Narrow"/>
          <w:color w:val="000000"/>
          <w:sz w:val="22"/>
          <w:szCs w:val="22"/>
          <w:rPrChange w:id="491" w:author="Silvia Drahosova" w:date="2018-04-09T17:58:00Z">
            <w:rPr>
              <w:rFonts w:ascii="Arial Narrow" w:hAnsi="Arial Narrow" w:cs="Arial Narrow"/>
              <w:color w:val="000000"/>
            </w:rPr>
          </w:rPrChange>
        </w:rPr>
        <w:t>ť</w:t>
      </w:r>
      <w:r w:rsidRPr="00180F0B">
        <w:rPr>
          <w:rFonts w:ascii="Arial Narrow" w:hAnsi="Arial Narrow"/>
          <w:color w:val="000000"/>
          <w:sz w:val="22"/>
          <w:szCs w:val="22"/>
          <w:rPrChange w:id="492" w:author="Silvia Drahosova" w:date="2018-04-09T17:58:00Z">
            <w:rPr>
              <w:color w:val="000000"/>
            </w:rPr>
          </w:rPrChange>
        </w:rPr>
        <w:t xml:space="preserve"> je riadne a dostato</w:t>
      </w:r>
      <w:r w:rsidRPr="00180F0B">
        <w:rPr>
          <w:rFonts w:ascii="Arial Narrow" w:hAnsi="Arial Narrow" w:cs="Arial Narrow"/>
          <w:color w:val="000000"/>
          <w:sz w:val="22"/>
          <w:szCs w:val="22"/>
          <w:rPrChange w:id="493" w:author="Silvia Drahosova" w:date="2018-04-09T17:58:00Z">
            <w:rPr>
              <w:rFonts w:ascii="Arial Narrow" w:hAnsi="Arial Narrow" w:cs="Arial Narrow"/>
              <w:color w:val="000000"/>
            </w:rPr>
          </w:rPrChange>
        </w:rPr>
        <w:t>č</w:t>
      </w:r>
      <w:r w:rsidRPr="00180F0B">
        <w:rPr>
          <w:rFonts w:ascii="Arial Narrow" w:hAnsi="Arial Narrow"/>
          <w:color w:val="000000"/>
          <w:sz w:val="22"/>
          <w:szCs w:val="22"/>
          <w:rPrChange w:id="494" w:author="Silvia Drahosova" w:date="2018-04-09T17:58:00Z">
            <w:rPr>
              <w:color w:val="000000"/>
            </w:rPr>
          </w:rPrChange>
        </w:rPr>
        <w:t>ne preuk</w:t>
      </w:r>
      <w:r w:rsidRPr="00180F0B">
        <w:rPr>
          <w:rFonts w:ascii="Arial Narrow" w:hAnsi="Arial Narrow" w:cs="Arial Narrow"/>
          <w:color w:val="000000"/>
          <w:sz w:val="22"/>
          <w:szCs w:val="22"/>
          <w:rPrChange w:id="495" w:author="Silvia Drahosova" w:date="2018-04-09T17:58:00Z">
            <w:rPr>
              <w:rFonts w:ascii="Arial Narrow" w:hAnsi="Arial Narrow" w:cs="Arial Narrow"/>
              <w:color w:val="000000"/>
            </w:rPr>
          </w:rPrChange>
        </w:rPr>
        <w:t>á</w:t>
      </w:r>
      <w:r w:rsidRPr="00180F0B">
        <w:rPr>
          <w:rFonts w:ascii="Arial Narrow" w:hAnsi="Arial Narrow"/>
          <w:color w:val="000000"/>
          <w:sz w:val="22"/>
          <w:szCs w:val="22"/>
          <w:rPrChange w:id="496" w:author="Silvia Drahosova" w:date="2018-04-09T17:58:00Z">
            <w:rPr>
              <w:color w:val="000000"/>
            </w:rPr>
          </w:rPrChange>
        </w:rPr>
        <w:t>zan</w:t>
      </w:r>
      <w:r w:rsidRPr="00180F0B">
        <w:rPr>
          <w:rFonts w:ascii="Arial Narrow" w:hAnsi="Arial Narrow" w:cs="Arial Narrow"/>
          <w:color w:val="000000"/>
          <w:sz w:val="22"/>
          <w:szCs w:val="22"/>
          <w:rPrChange w:id="497" w:author="Silvia Drahosova" w:date="2018-04-09T17:58:00Z">
            <w:rPr>
              <w:rFonts w:ascii="Arial Narrow" w:hAnsi="Arial Narrow" w:cs="Arial Narrow"/>
              <w:color w:val="000000"/>
            </w:rPr>
          </w:rPrChange>
        </w:rPr>
        <w:t>á</w:t>
      </w:r>
      <w:r w:rsidRPr="00180F0B">
        <w:rPr>
          <w:rFonts w:ascii="Arial Narrow" w:hAnsi="Arial Narrow"/>
          <w:color w:val="000000"/>
          <w:sz w:val="22"/>
          <w:szCs w:val="22"/>
          <w:rPrChange w:id="498" w:author="Silvia Drahosova" w:date="2018-04-09T17:58:00Z">
            <w:rPr>
              <w:color w:val="000000"/>
            </w:rPr>
          </w:rPrChange>
        </w:rPr>
        <w:t xml:space="preserve"> </w:t>
      </w:r>
      <w:r w:rsidRPr="00180F0B">
        <w:rPr>
          <w:rFonts w:ascii="Arial Narrow" w:hAnsi="Arial Narrow" w:cs="Arial Narrow"/>
          <w:color w:val="000000"/>
          <w:sz w:val="22"/>
          <w:szCs w:val="22"/>
          <w:rPrChange w:id="499" w:author="Silvia Drahosova" w:date="2018-04-09T17:58:00Z">
            <w:rPr>
              <w:rFonts w:ascii="Arial Narrow" w:hAnsi="Arial Narrow" w:cs="Arial Narrow"/>
              <w:color w:val="000000"/>
            </w:rPr>
          </w:rPrChange>
        </w:rPr>
        <w:t>ž</w:t>
      </w:r>
      <w:r w:rsidRPr="00180F0B">
        <w:rPr>
          <w:rFonts w:ascii="Arial Narrow" w:hAnsi="Arial Narrow"/>
          <w:color w:val="000000"/>
          <w:sz w:val="22"/>
          <w:szCs w:val="22"/>
          <w:rPrChange w:id="500" w:author="Silvia Drahosova" w:date="2018-04-09T17:58:00Z">
            <w:rPr>
              <w:color w:val="000000"/>
            </w:rPr>
          </w:rPrChange>
        </w:rPr>
        <w:t>iadate</w:t>
      </w:r>
      <w:r w:rsidRPr="00180F0B">
        <w:rPr>
          <w:rFonts w:ascii="Arial Narrow" w:hAnsi="Arial Narrow" w:cs="Arial Narrow"/>
          <w:color w:val="000000"/>
          <w:sz w:val="22"/>
          <w:szCs w:val="22"/>
          <w:rPrChange w:id="501" w:author="Silvia Drahosova" w:date="2018-04-09T17:58:00Z">
            <w:rPr>
              <w:rFonts w:ascii="Arial Narrow" w:hAnsi="Arial Narrow" w:cs="Arial Narrow"/>
              <w:color w:val="000000"/>
            </w:rPr>
          </w:rPrChange>
        </w:rPr>
        <w:t>ľ</w:t>
      </w:r>
      <w:r w:rsidRPr="00180F0B">
        <w:rPr>
          <w:rFonts w:ascii="Arial Narrow" w:hAnsi="Arial Narrow"/>
          <w:color w:val="000000"/>
          <w:sz w:val="22"/>
          <w:szCs w:val="22"/>
          <w:rPrChange w:id="502" w:author="Silvia Drahosova" w:date="2018-04-09T17:58:00Z">
            <w:rPr>
              <w:color w:val="000000"/>
            </w:rPr>
          </w:rPrChange>
        </w:rPr>
        <w:t>om s</w:t>
      </w:r>
      <w:r w:rsidRPr="00180F0B">
        <w:rPr>
          <w:rFonts w:ascii="Arial" w:hAnsi="Arial" w:cs="Arial"/>
          <w:color w:val="000000"/>
          <w:sz w:val="22"/>
          <w:szCs w:val="22"/>
          <w:rPrChange w:id="503" w:author="Silvia Drahosova" w:date="2018-04-09T17:58:00Z">
            <w:rPr>
              <w:rFonts w:ascii="Arial" w:hAnsi="Arial" w:cs="Arial"/>
              <w:color w:val="000000"/>
            </w:rPr>
          </w:rPrChange>
        </w:rPr>
        <w:t> </w:t>
      </w:r>
      <w:r w:rsidRPr="00180F0B">
        <w:rPr>
          <w:rFonts w:ascii="Arial Narrow" w:hAnsi="Arial Narrow"/>
          <w:color w:val="000000"/>
          <w:sz w:val="22"/>
          <w:szCs w:val="22"/>
          <w:rPrChange w:id="504" w:author="Silvia Drahosova" w:date="2018-04-09T17:58:00Z">
            <w:rPr>
              <w:color w:val="000000"/>
            </w:rPr>
          </w:rPrChange>
        </w:rPr>
        <w:t>uveden</w:t>
      </w:r>
      <w:r w:rsidRPr="00180F0B">
        <w:rPr>
          <w:rFonts w:ascii="Arial Narrow" w:hAnsi="Arial Narrow" w:cs="Arial Narrow"/>
          <w:color w:val="000000"/>
          <w:sz w:val="22"/>
          <w:szCs w:val="22"/>
          <w:rPrChange w:id="505" w:author="Silvia Drahosova" w:date="2018-04-09T17:58:00Z">
            <w:rPr>
              <w:rFonts w:ascii="Arial Narrow" w:hAnsi="Arial Narrow" w:cs="Arial Narrow"/>
              <w:color w:val="000000"/>
            </w:rPr>
          </w:rPrChange>
        </w:rPr>
        <w:t>í</w:t>
      </w:r>
      <w:r w:rsidRPr="00180F0B">
        <w:rPr>
          <w:rFonts w:ascii="Arial Narrow" w:hAnsi="Arial Narrow"/>
          <w:color w:val="000000"/>
          <w:sz w:val="22"/>
          <w:szCs w:val="22"/>
          <w:rPrChange w:id="506" w:author="Silvia Drahosova" w:date="2018-04-09T17:58:00Z">
            <w:rPr>
              <w:color w:val="000000"/>
            </w:rPr>
          </w:rPrChange>
        </w:rPr>
        <w:t xml:space="preserve">m zdroja </w:t>
      </w:r>
      <w:r w:rsidR="00311EC4" w:rsidRPr="00180F0B">
        <w:rPr>
          <w:rFonts w:ascii="Arial Narrow" w:hAnsi="Arial Narrow"/>
          <w:color w:val="000000"/>
          <w:sz w:val="22"/>
          <w:szCs w:val="22"/>
          <w:rPrChange w:id="507" w:author="Silvia Drahosova" w:date="2018-04-09T17:58:00Z">
            <w:rPr>
              <w:color w:val="000000"/>
            </w:rPr>
          </w:rPrChange>
        </w:rPr>
        <w:t xml:space="preserve">a zároveň </w:t>
      </w:r>
    </w:p>
    <w:p w14:paraId="7A7EA0DD" w14:textId="69988348" w:rsidR="00311EC4" w:rsidRPr="00270E72" w:rsidRDefault="00311EC4" w:rsidP="00270E72">
      <w:pPr>
        <w:pStyle w:val="Normlnywebov"/>
        <w:ind w:left="644"/>
        <w:rPr>
          <w:rFonts w:ascii="Arial Narrow" w:hAnsi="Arial Narrow"/>
          <w:color w:val="000000"/>
          <w:sz w:val="22"/>
          <w:szCs w:val="22"/>
        </w:rPr>
      </w:pPr>
      <w:r w:rsidRPr="00270E72">
        <w:rPr>
          <w:rFonts w:ascii="Arial Narrow" w:hAnsi="Arial Narrow"/>
          <w:sz w:val="22"/>
          <w:szCs w:val="22"/>
          <w:highlight w:val="yellow"/>
        </w:rPr>
        <w:t xml:space="preserve">hodnotiteľ pridelí </w:t>
      </w:r>
      <w:r w:rsidR="00AA0A6F">
        <w:rPr>
          <w:rFonts w:ascii="Arial Narrow" w:hAnsi="Arial Narrow"/>
          <w:sz w:val="22"/>
          <w:szCs w:val="22"/>
          <w:highlight w:val="yellow"/>
        </w:rPr>
        <w:t>10</w:t>
      </w:r>
      <w:r w:rsidRPr="00270E72">
        <w:rPr>
          <w:rFonts w:ascii="Arial Narrow" w:hAnsi="Arial Narrow"/>
          <w:sz w:val="22"/>
          <w:szCs w:val="22"/>
          <w:highlight w:val="yellow"/>
        </w:rPr>
        <w:t xml:space="preserve"> bod</w:t>
      </w:r>
      <w:r w:rsidR="00AA0A6F">
        <w:rPr>
          <w:rFonts w:ascii="Arial Narrow" w:hAnsi="Arial Narrow"/>
          <w:sz w:val="22"/>
          <w:szCs w:val="22"/>
          <w:highlight w:val="yellow"/>
        </w:rPr>
        <w:t>ov</w:t>
      </w:r>
      <w:r w:rsidRPr="00270E72">
        <w:rPr>
          <w:rFonts w:ascii="Arial Narrow" w:hAnsi="Arial Narrow"/>
          <w:sz w:val="22"/>
          <w:szCs w:val="22"/>
          <w:highlight w:val="yellow"/>
        </w:rPr>
        <w:t xml:space="preserve">, ak </w:t>
      </w:r>
      <w:r w:rsidR="00AA0A6F">
        <w:rPr>
          <w:rFonts w:ascii="Arial Narrow" w:hAnsi="Arial Narrow"/>
          <w:sz w:val="22"/>
          <w:szCs w:val="22"/>
          <w:highlight w:val="yellow"/>
        </w:rPr>
        <w:t xml:space="preserve">projekt adresuje zavedenie systematického manažmentu údajov </w:t>
      </w:r>
    </w:p>
    <w:p w14:paraId="116F84AC" w14:textId="27C3C7CE" w:rsidR="00311EC4" w:rsidRPr="00270E72" w:rsidRDefault="00311EC4" w:rsidP="00270E72">
      <w:pPr>
        <w:pStyle w:val="Normlnywebov"/>
        <w:ind w:left="644"/>
        <w:rPr>
          <w:rFonts w:ascii="Arial Narrow" w:hAnsi="Arial Narrow"/>
          <w:color w:val="000000"/>
          <w:sz w:val="22"/>
          <w:szCs w:val="22"/>
        </w:rPr>
      </w:pPr>
      <w:r w:rsidRPr="00270E72">
        <w:rPr>
          <w:rFonts w:ascii="Arial Narrow" w:hAnsi="Arial Narrow"/>
          <w:sz w:val="22"/>
          <w:szCs w:val="22"/>
          <w:highlight w:val="yellow"/>
        </w:rPr>
        <w:lastRenderedPageBreak/>
        <w:t xml:space="preserve">hodnotiteľ pridelí </w:t>
      </w:r>
      <w:r w:rsidR="00AA0A6F">
        <w:rPr>
          <w:rFonts w:ascii="Arial Narrow" w:hAnsi="Arial Narrow"/>
          <w:sz w:val="22"/>
          <w:szCs w:val="22"/>
          <w:highlight w:val="yellow"/>
        </w:rPr>
        <w:t xml:space="preserve">2 </w:t>
      </w:r>
      <w:r w:rsidRPr="00270E72">
        <w:rPr>
          <w:rFonts w:ascii="Arial Narrow" w:hAnsi="Arial Narrow"/>
          <w:sz w:val="22"/>
          <w:szCs w:val="22"/>
          <w:highlight w:val="yellow"/>
        </w:rPr>
        <w:t xml:space="preserve">body, ak </w:t>
      </w:r>
      <w:r w:rsidR="00AA0A6F">
        <w:rPr>
          <w:rFonts w:ascii="Arial Narrow" w:hAnsi="Arial Narrow"/>
          <w:sz w:val="22"/>
          <w:szCs w:val="22"/>
          <w:highlight w:val="yellow"/>
        </w:rPr>
        <w:t xml:space="preserve">projekt adresuje čistenie údajov a dosiahnutie požadovanej kvality dát </w:t>
      </w:r>
      <w:r w:rsidRPr="00270E72">
        <w:rPr>
          <w:rFonts w:ascii="Arial Narrow" w:hAnsi="Arial Narrow"/>
          <w:color w:val="000000"/>
          <w:sz w:val="22"/>
          <w:szCs w:val="22"/>
        </w:rPr>
        <w:t xml:space="preserve"> </w:t>
      </w:r>
    </w:p>
    <w:p w14:paraId="47AFE33E" w14:textId="4E04241E" w:rsidR="00311EC4" w:rsidRDefault="00311EC4">
      <w:pPr>
        <w:pStyle w:val="Normlnywebov"/>
        <w:ind w:left="644"/>
        <w:rPr>
          <w:rFonts w:ascii="Arial Narrow" w:hAnsi="Arial Narrow"/>
          <w:color w:val="000000"/>
          <w:sz w:val="22"/>
          <w:szCs w:val="22"/>
        </w:rPr>
      </w:pPr>
      <w:r w:rsidRPr="00270E72">
        <w:rPr>
          <w:rFonts w:ascii="Arial Narrow" w:hAnsi="Arial Narrow"/>
          <w:sz w:val="22"/>
          <w:szCs w:val="22"/>
          <w:highlight w:val="yellow"/>
        </w:rPr>
        <w:t>hodnotiteľ pridelí</w:t>
      </w:r>
      <w:r w:rsidR="00BA606E" w:rsidRPr="00270E72">
        <w:rPr>
          <w:rFonts w:ascii="Arial Narrow" w:hAnsi="Arial Narrow"/>
          <w:sz w:val="22"/>
          <w:szCs w:val="22"/>
          <w:highlight w:val="yellow"/>
        </w:rPr>
        <w:t xml:space="preserve"> </w:t>
      </w:r>
      <w:r w:rsidRPr="00270E72">
        <w:rPr>
          <w:rFonts w:ascii="Arial Narrow" w:hAnsi="Arial Narrow"/>
          <w:sz w:val="22"/>
          <w:szCs w:val="22"/>
          <w:highlight w:val="yellow"/>
        </w:rPr>
        <w:t>5 bodov, ak</w:t>
      </w:r>
      <w:r w:rsidR="00AA0A6F">
        <w:rPr>
          <w:rFonts w:ascii="Arial Narrow" w:hAnsi="Arial Narrow"/>
          <w:sz w:val="22"/>
          <w:szCs w:val="22"/>
          <w:highlight w:val="yellow"/>
        </w:rPr>
        <w:t xml:space="preserve"> projekt adresuje realizáciu dátovej integrácie na centrálnu platformu</w:t>
      </w:r>
    </w:p>
    <w:p w14:paraId="179D1C9E" w14:textId="5E8D4DFA" w:rsidR="00AA0A6F" w:rsidRPr="00270E72" w:rsidRDefault="00AA0A6F">
      <w:pPr>
        <w:pStyle w:val="Normlnywebov"/>
        <w:ind w:left="644"/>
        <w:rPr>
          <w:rFonts w:ascii="Arial Narrow" w:hAnsi="Arial Narrow"/>
          <w:color w:val="000000"/>
          <w:sz w:val="22"/>
          <w:szCs w:val="22"/>
          <w:highlight w:val="yellow"/>
        </w:rPr>
      </w:pPr>
      <w:r w:rsidRPr="00270E72">
        <w:rPr>
          <w:rFonts w:ascii="Arial Narrow" w:hAnsi="Arial Narrow"/>
          <w:color w:val="000000"/>
          <w:sz w:val="22"/>
          <w:szCs w:val="22"/>
          <w:highlight w:val="yellow"/>
        </w:rPr>
        <w:t>hodnotiteľ pridelí 2 body, ak projekt adresuje vyhlásenie referenčných údajov</w:t>
      </w:r>
    </w:p>
    <w:p w14:paraId="52A42FC9" w14:textId="10C8D171" w:rsidR="00AA0A6F" w:rsidRPr="00270E72" w:rsidRDefault="00AA0A6F">
      <w:pPr>
        <w:pStyle w:val="Normlnywebov"/>
        <w:ind w:left="644"/>
        <w:rPr>
          <w:rFonts w:ascii="Arial Narrow" w:hAnsi="Arial Narrow"/>
          <w:color w:val="000000"/>
          <w:sz w:val="22"/>
          <w:szCs w:val="22"/>
          <w:highlight w:val="yellow"/>
        </w:rPr>
      </w:pPr>
      <w:r w:rsidRPr="00270E72">
        <w:rPr>
          <w:rFonts w:ascii="Arial Narrow" w:hAnsi="Arial Narrow"/>
          <w:color w:val="000000"/>
          <w:sz w:val="22"/>
          <w:szCs w:val="22"/>
          <w:highlight w:val="yellow"/>
        </w:rPr>
        <w:t>hodnotiteľ pridelí 15 bodov, ak projekt adresuje využitie konzumovaných údajov</w:t>
      </w:r>
    </w:p>
    <w:p w14:paraId="03178EB5" w14:textId="52A88890" w:rsidR="00AA0A6F" w:rsidRPr="00270E72" w:rsidRDefault="00AA0A6F">
      <w:pPr>
        <w:pStyle w:val="Normlnywebov"/>
        <w:ind w:left="644"/>
        <w:rPr>
          <w:rFonts w:ascii="Arial Narrow" w:hAnsi="Arial Narrow"/>
          <w:color w:val="000000"/>
          <w:sz w:val="22"/>
          <w:szCs w:val="22"/>
          <w:highlight w:val="yellow"/>
        </w:rPr>
      </w:pPr>
      <w:r w:rsidRPr="00270E72">
        <w:rPr>
          <w:rFonts w:ascii="Arial Narrow" w:hAnsi="Arial Narrow"/>
          <w:color w:val="000000"/>
          <w:sz w:val="22"/>
          <w:szCs w:val="22"/>
          <w:highlight w:val="yellow"/>
        </w:rPr>
        <w:t>hodnotiteľ pridelí 5 bodov, ak projekt adresuje publikovanie otvorených údajov</w:t>
      </w:r>
    </w:p>
    <w:p w14:paraId="268BE849" w14:textId="78FEBDDF" w:rsidR="00AA0A6F" w:rsidRPr="00270E72" w:rsidRDefault="00AA0A6F">
      <w:pPr>
        <w:pStyle w:val="Normlnywebov"/>
        <w:ind w:left="644"/>
        <w:rPr>
          <w:rFonts w:ascii="Arial Narrow" w:hAnsi="Arial Narrow"/>
          <w:color w:val="000000"/>
          <w:sz w:val="22"/>
          <w:szCs w:val="22"/>
          <w:highlight w:val="yellow"/>
        </w:rPr>
      </w:pPr>
      <w:r w:rsidRPr="00270E72">
        <w:rPr>
          <w:rFonts w:ascii="Arial Narrow" w:hAnsi="Arial Narrow"/>
          <w:color w:val="000000"/>
          <w:sz w:val="22"/>
          <w:szCs w:val="22"/>
          <w:highlight w:val="yellow"/>
        </w:rPr>
        <w:t>hodnotiteľ pridelí 2 body, ak projekt adresuje zavedenie manažmentu osobných údajov a poskytnutie údajov pre službu „moje dáta“</w:t>
      </w:r>
    </w:p>
    <w:p w14:paraId="5FC71556" w14:textId="440D0F26" w:rsidR="00AA0A6F" w:rsidRPr="00270E72" w:rsidRDefault="00AA0A6F">
      <w:pPr>
        <w:pStyle w:val="Normlnywebov"/>
        <w:ind w:left="644"/>
        <w:rPr>
          <w:rFonts w:ascii="Arial Narrow" w:hAnsi="Arial Narrow"/>
          <w:color w:val="000000"/>
          <w:sz w:val="22"/>
          <w:szCs w:val="22"/>
          <w:highlight w:val="yellow"/>
        </w:rPr>
      </w:pPr>
      <w:r w:rsidRPr="00270E72">
        <w:rPr>
          <w:rFonts w:ascii="Arial Narrow" w:hAnsi="Arial Narrow"/>
          <w:color w:val="000000"/>
          <w:sz w:val="22"/>
          <w:szCs w:val="22"/>
          <w:highlight w:val="yellow"/>
        </w:rPr>
        <w:t>hodnotiteľ pridelí 2 body, ak projekt rieši</w:t>
      </w:r>
      <w:r w:rsidR="00077F12" w:rsidRPr="00270E72">
        <w:rPr>
          <w:rFonts w:ascii="Arial Narrow" w:hAnsi="Arial Narrow"/>
          <w:color w:val="000000"/>
          <w:sz w:val="22"/>
          <w:szCs w:val="22"/>
          <w:highlight w:val="yellow"/>
        </w:rPr>
        <w:t xml:space="preserve"> zavedenie registra alebo evidencie </w:t>
      </w:r>
    </w:p>
    <w:p w14:paraId="440B0098" w14:textId="05021458" w:rsidR="00077F12" w:rsidRPr="00270E72" w:rsidRDefault="00077F12">
      <w:pPr>
        <w:pStyle w:val="Normlnywebov"/>
        <w:ind w:left="644"/>
        <w:rPr>
          <w:rFonts w:ascii="Arial Narrow" w:hAnsi="Arial Narrow"/>
          <w:color w:val="000000"/>
          <w:sz w:val="22"/>
          <w:szCs w:val="22"/>
          <w:highlight w:val="yellow"/>
        </w:rPr>
      </w:pPr>
      <w:r w:rsidRPr="00270E72">
        <w:rPr>
          <w:rFonts w:ascii="Arial Narrow" w:hAnsi="Arial Narrow"/>
          <w:color w:val="000000"/>
          <w:sz w:val="22"/>
          <w:szCs w:val="22"/>
          <w:highlight w:val="yellow"/>
        </w:rPr>
        <w:t>hodnotiteľ pridelí 2 body, ak projekt adresuje internú integráciu a konsolidáciu údajov</w:t>
      </w:r>
    </w:p>
    <w:p w14:paraId="3BD3141D" w14:textId="590755B0" w:rsidR="00077F12" w:rsidRDefault="00077F12">
      <w:pPr>
        <w:pStyle w:val="Normlnywebov"/>
        <w:ind w:left="644"/>
        <w:rPr>
          <w:ins w:id="508" w:author="Toshiba" w:date="2018-04-16T09:08:00Z"/>
          <w:rFonts w:ascii="Arial Narrow" w:hAnsi="Arial Narrow"/>
          <w:color w:val="000000"/>
          <w:sz w:val="22"/>
          <w:szCs w:val="22"/>
          <w:highlight w:val="yellow"/>
        </w:rPr>
      </w:pPr>
      <w:r w:rsidRPr="00270E72">
        <w:rPr>
          <w:rFonts w:ascii="Arial Narrow" w:hAnsi="Arial Narrow"/>
          <w:color w:val="000000"/>
          <w:sz w:val="22"/>
          <w:szCs w:val="22"/>
          <w:highlight w:val="yellow"/>
        </w:rPr>
        <w:t>hodnotiteľ pridelí 4</w:t>
      </w:r>
      <w:r w:rsidR="001A6D4A">
        <w:rPr>
          <w:rFonts w:ascii="Arial Narrow" w:hAnsi="Arial Narrow"/>
          <w:color w:val="000000"/>
          <w:sz w:val="22"/>
          <w:szCs w:val="22"/>
          <w:highlight w:val="yellow"/>
        </w:rPr>
        <w:t>5</w:t>
      </w:r>
      <w:r w:rsidRPr="00270E72">
        <w:rPr>
          <w:rFonts w:ascii="Arial Narrow" w:hAnsi="Arial Narrow"/>
          <w:color w:val="000000"/>
          <w:sz w:val="22"/>
          <w:szCs w:val="22"/>
          <w:highlight w:val="yellow"/>
        </w:rPr>
        <w:t xml:space="preserve"> bodov, ak trvanie projektu je do 24 mesiacov</w:t>
      </w:r>
    </w:p>
    <w:p w14:paraId="096F1473" w14:textId="749DBF4F" w:rsidR="009B0E8D" w:rsidRPr="00270E72" w:rsidRDefault="009B0E8D">
      <w:pPr>
        <w:pStyle w:val="Normlnywebov"/>
        <w:ind w:left="644"/>
        <w:rPr>
          <w:rFonts w:ascii="Arial Narrow" w:hAnsi="Arial Narrow"/>
          <w:color w:val="000000"/>
          <w:sz w:val="22"/>
          <w:szCs w:val="22"/>
          <w:highlight w:val="yellow"/>
        </w:rPr>
      </w:pPr>
      <w:ins w:id="509" w:author="Toshiba" w:date="2018-04-16T09:08:00Z">
        <w:r>
          <w:rPr>
            <w:rFonts w:ascii="Arial Narrow" w:hAnsi="Arial Narrow"/>
            <w:color w:val="000000"/>
            <w:sz w:val="22"/>
            <w:szCs w:val="22"/>
            <w:highlight w:val="yellow"/>
          </w:rPr>
          <w:t>hodnotiteľ pridelí 10 bodov, ak trvanie projektu je do 12 mesiacov</w:t>
        </w:r>
      </w:ins>
      <w:bookmarkStart w:id="510" w:name="_GoBack"/>
      <w:bookmarkEnd w:id="510"/>
    </w:p>
    <w:p w14:paraId="0F55769D" w14:textId="3DEE859D" w:rsidR="00B94BF2" w:rsidRPr="00270E72" w:rsidRDefault="00311EC4" w:rsidP="00E54C4F">
      <w:pPr>
        <w:pStyle w:val="Normlnywebov"/>
        <w:ind w:left="644"/>
        <w:rPr>
          <w:rFonts w:ascii="Arial Narrow" w:hAnsi="Arial Narrow"/>
          <w:color w:val="000000"/>
          <w:sz w:val="22"/>
          <w:szCs w:val="22"/>
        </w:rPr>
      </w:pPr>
      <w:r w:rsidRPr="00270E72">
        <w:rPr>
          <w:rFonts w:ascii="Arial Narrow" w:hAnsi="Arial Narrow"/>
          <w:color w:val="000000"/>
          <w:sz w:val="22"/>
          <w:szCs w:val="22"/>
          <w:highlight w:val="yellow"/>
        </w:rPr>
        <w:t>Zdroj</w:t>
      </w:r>
      <w:r w:rsidR="00701A22" w:rsidRPr="00270E72">
        <w:rPr>
          <w:rFonts w:ascii="Arial Narrow" w:hAnsi="Arial Narrow"/>
          <w:color w:val="000000"/>
          <w:sz w:val="22"/>
          <w:szCs w:val="22"/>
          <w:highlight w:val="yellow"/>
        </w:rPr>
        <w:t>: HK_</w:t>
      </w:r>
      <w:r w:rsidR="001A6D4A">
        <w:rPr>
          <w:rFonts w:ascii="Arial Narrow" w:hAnsi="Arial Narrow"/>
          <w:color w:val="000000"/>
          <w:sz w:val="22"/>
          <w:szCs w:val="22"/>
          <w:highlight w:val="yellow"/>
        </w:rPr>
        <w:t xml:space="preserve">DOP </w:t>
      </w:r>
      <w:r w:rsidR="00701A22" w:rsidRPr="00270E72">
        <w:rPr>
          <w:rFonts w:ascii="Arial Narrow" w:hAnsi="Arial Narrow"/>
          <w:color w:val="000000"/>
          <w:sz w:val="22"/>
          <w:szCs w:val="22"/>
          <w:highlight w:val="yellow"/>
        </w:rPr>
        <w:t>Manažment údajov</w:t>
      </w:r>
    </w:p>
    <w:p w14:paraId="5BAA273B" w14:textId="77777777" w:rsidR="00E54C4F" w:rsidRPr="00E54C4F" w:rsidRDefault="00E54C4F" w:rsidP="00E54C4F">
      <w:pPr>
        <w:pStyle w:val="Normlnywebov"/>
        <w:ind w:left="644"/>
        <w:rPr>
          <w:color w:val="000000"/>
          <w:rPrChange w:id="511" w:author="Silvia Drahosova" w:date="2018-04-09T17:51:00Z">
            <w:rPr>
              <w:highlight w:val="yellow"/>
            </w:rPr>
          </w:rPrChange>
        </w:rPr>
      </w:pPr>
    </w:p>
    <w:p w14:paraId="062287F8" w14:textId="77777777" w:rsidR="00D704C4" w:rsidRPr="003E01E7" w:rsidRDefault="00D704C4" w:rsidP="008B3245">
      <w:pPr>
        <w:pStyle w:val="odrkyChar"/>
        <w:numPr>
          <w:ilvl w:val="0"/>
          <w:numId w:val="0"/>
        </w:numPr>
        <w:tabs>
          <w:tab w:val="left" w:pos="2220"/>
        </w:tabs>
        <w:spacing w:before="0"/>
        <w:ind w:left="720" w:hanging="360"/>
      </w:pPr>
    </w:p>
    <w:p w14:paraId="5D055AE5" w14:textId="77777777" w:rsidR="0036718E" w:rsidRPr="003E01E7" w:rsidRDefault="0036718E" w:rsidP="008B3245">
      <w:pPr>
        <w:pStyle w:val="Nadpis3"/>
        <w:spacing w:before="0" w:after="160"/>
        <w:rPr>
          <w:lang w:val="sk-SK"/>
        </w:rPr>
      </w:pPr>
      <w:bookmarkStart w:id="512" w:name="_Ref417571129"/>
      <w:bookmarkStart w:id="513" w:name="_Toc508010429"/>
      <w:r w:rsidRPr="003E01E7">
        <w:rPr>
          <w:lang w:val="sk-SK"/>
        </w:rPr>
        <w:t>Administratívna</w:t>
      </w:r>
      <w:r w:rsidR="00266613" w:rsidRPr="003E01E7">
        <w:rPr>
          <w:lang w:val="sk-SK"/>
        </w:rPr>
        <w:t xml:space="preserve"> a prevádz</w:t>
      </w:r>
      <w:r w:rsidR="00242133" w:rsidRPr="003E01E7">
        <w:rPr>
          <w:lang w:val="sk-SK"/>
        </w:rPr>
        <w:t>ková</w:t>
      </w:r>
      <w:r w:rsidRPr="003E01E7">
        <w:rPr>
          <w:lang w:val="sk-SK"/>
        </w:rPr>
        <w:t xml:space="preserve"> kapacita žiadateľa</w:t>
      </w:r>
      <w:bookmarkEnd w:id="448"/>
      <w:bookmarkEnd w:id="512"/>
      <w:bookmarkEnd w:id="513"/>
    </w:p>
    <w:p w14:paraId="317CE38D" w14:textId="77777777" w:rsidR="008C6FED" w:rsidRPr="003E01E7" w:rsidRDefault="008C6FED" w:rsidP="00B00BC2">
      <w:pPr>
        <w:pStyle w:val="Odsekzoznamu"/>
        <w:numPr>
          <w:ilvl w:val="0"/>
          <w:numId w:val="2"/>
        </w:numPr>
        <w:ind w:left="721" w:hanging="437"/>
        <w:contextualSpacing w:val="0"/>
        <w:rPr>
          <w:rStyle w:val="Intenzvnyodkaz"/>
          <w:b w:val="0"/>
          <w:caps/>
          <w:sz w:val="24"/>
          <w:szCs w:val="24"/>
        </w:rPr>
      </w:pPr>
      <w:r w:rsidRPr="003E01E7">
        <w:rPr>
          <w:rStyle w:val="Intenzvnyodkaz"/>
        </w:rPr>
        <w:t>Preukázal žiadateľ, že disponuje kvalifikovanými kapacitami, ktoré budú schopné realizovať projekt riadne a včas a v súlade s jeho cieľmi?</w:t>
      </w:r>
    </w:p>
    <w:p w14:paraId="1F326254" w14:textId="62592E8F" w:rsidR="0036718E" w:rsidRDefault="0036718E" w:rsidP="00046011">
      <w:pPr>
        <w:pStyle w:val="Odsekzoznamu"/>
        <w:spacing w:line="276" w:lineRule="auto"/>
        <w:ind w:left="709"/>
        <w:contextualSpacing w:val="0"/>
      </w:pPr>
      <w:r w:rsidRPr="003E01E7">
        <w:t xml:space="preserve">Hodnotiteľ </w:t>
      </w:r>
      <w:r w:rsidR="008C6FED" w:rsidRPr="003E01E7">
        <w:t xml:space="preserve">označí </w:t>
      </w:r>
      <w:r w:rsidR="008C6FED" w:rsidRPr="003E01E7">
        <w:rPr>
          <w:b/>
        </w:rPr>
        <w:t>„áno</w:t>
      </w:r>
      <w:r w:rsidR="008C6FED" w:rsidRPr="003E01E7">
        <w:t xml:space="preserve">“, ak žiadateľ, v prípade relevantnosti vrátane partnera, </w:t>
      </w:r>
      <w:r w:rsidR="008C6FED" w:rsidRPr="003E01E7">
        <w:rPr>
          <w:b/>
        </w:rPr>
        <w:t>disponuje</w:t>
      </w:r>
      <w:r w:rsidR="008C6FED" w:rsidRPr="003E01E7">
        <w:t xml:space="preserve"> adekvátnym materiálno-technickým zázemím a dostatočnými internými kapacitami s náležitou odbornou spôsobilosťou</w:t>
      </w:r>
      <w:r w:rsidR="00C462BE" w:rsidRPr="003E01E7">
        <w:t xml:space="preserve"> (</w:t>
      </w:r>
      <w:r w:rsidR="00C462BE" w:rsidRPr="003E01E7">
        <w:rPr>
          <w:szCs w:val="22"/>
        </w:rPr>
        <w:t xml:space="preserve">žiadateľ </w:t>
      </w:r>
      <w:r w:rsidR="00C462BE" w:rsidRPr="003E01E7">
        <w:rPr>
          <w:b/>
          <w:szCs w:val="22"/>
        </w:rPr>
        <w:t>disponuje</w:t>
      </w:r>
      <w:r w:rsidR="00C462BE" w:rsidRPr="003E01E7">
        <w:rPr>
          <w:szCs w:val="22"/>
        </w:rPr>
        <w:t xml:space="preserve"> architektom s certifikátom pre oblasť architektúry IS</w:t>
      </w:r>
      <w:r w:rsidR="00460EC9" w:rsidRPr="003E01E7">
        <w:rPr>
          <w:szCs w:val="22"/>
        </w:rPr>
        <w:t xml:space="preserve"> - podmienky: certifikát TOGAF</w:t>
      </w:r>
      <w:r w:rsidR="009A1FE9" w:rsidRPr="003E01E7">
        <w:rPr>
          <w:szCs w:val="22"/>
        </w:rPr>
        <w:t xml:space="preserve"> alebo ekvivalent</w:t>
      </w:r>
      <w:r w:rsidR="00460EC9" w:rsidRPr="003E01E7">
        <w:rPr>
          <w:szCs w:val="22"/>
        </w:rPr>
        <w:t>, certifikát na modelovací jazyk napr. Archimate alebo ekvivalent + 3 ročná prax s riadením architektúry</w:t>
      </w:r>
      <w:r w:rsidR="00C462BE" w:rsidRPr="003E01E7">
        <w:rPr>
          <w:szCs w:val="22"/>
        </w:rPr>
        <w:t>, projektovým manažérom pre projektové riadenia IS</w:t>
      </w:r>
      <w:r w:rsidR="00317CF9" w:rsidRPr="003E01E7">
        <w:rPr>
          <w:szCs w:val="22"/>
        </w:rPr>
        <w:t xml:space="preserve"> - podmienky: certifikát Prince 2 (akákoľvek úroveň)</w:t>
      </w:r>
      <w:r w:rsidR="009A1FE9" w:rsidRPr="003E01E7">
        <w:rPr>
          <w:szCs w:val="22"/>
        </w:rPr>
        <w:t xml:space="preserve"> alebo ekvivalent</w:t>
      </w:r>
      <w:r w:rsidR="00317CF9" w:rsidRPr="003E01E7">
        <w:rPr>
          <w:szCs w:val="22"/>
        </w:rPr>
        <w:t xml:space="preserve"> + 3 ročná prax</w:t>
      </w:r>
      <w:r w:rsidR="00C462BE" w:rsidRPr="003E01E7">
        <w:rPr>
          <w:szCs w:val="22"/>
        </w:rPr>
        <w:t>)</w:t>
      </w:r>
      <w:r w:rsidR="008C6FED" w:rsidRPr="003E01E7">
        <w:t xml:space="preserve"> a know-how pre realizáciu projektu v danej oblasti</w:t>
      </w:r>
      <w:r w:rsidR="00B43F5A" w:rsidRPr="003E01E7">
        <w:t xml:space="preserve"> (skúsenosti s riadením aspoň jedného investičného/neinvestičného projektu obdobného charakteru spolufinancovaného z fondov EÚ, alebo iných zdrojov)</w:t>
      </w:r>
      <w:r w:rsidR="008C6FED" w:rsidRPr="003E01E7">
        <w:t>, alebo má uvedené zázemie a kapacity zabezpečené prostredníctvom externého dodávateľa</w:t>
      </w:r>
      <w:r w:rsidR="00B43F5A" w:rsidRPr="003E01E7">
        <w:t xml:space="preserve"> (so </w:t>
      </w:r>
      <w:r w:rsidR="00B43F5A" w:rsidRPr="003E01E7">
        <w:rPr>
          <w:rFonts w:cs="Arial"/>
          <w:szCs w:val="22"/>
          <w:lang w:eastAsia="sk-SK"/>
        </w:rPr>
        <w:t>skúsenosťami s riadením aspoň jedného investičného/neinvestičného projektu obdobného charakteru spolufinancovaného z fondov EÚ, alebo iných zdrojov</w:t>
      </w:r>
      <w:r w:rsidR="00B43F5A" w:rsidRPr="003E01E7">
        <w:t>)</w:t>
      </w:r>
      <w:r w:rsidR="008C6FED" w:rsidRPr="003E01E7">
        <w:t>. Realizácia projektu môže byť zabezpečená internými kapacitami žiadateľa alebo externými kapacitami, ktoré si žiadateľ na tento účel obstará. Kritérium sa vzťahuje na kapacity žiadateľa na zabezpečenie hlavných aktivít projektu ako aj zabezpečenie podporných aktivít projektu</w:t>
      </w:r>
      <w:r w:rsidR="000549E3" w:rsidRPr="003E01E7">
        <w:t>. V prípade, že žiadateľ nedisponuje vyššie uvedeným, hodnotiteľ označí „nie“ a do poľa popis v hodnotiacom hárku uvedie svoje zistenie, v čom spočíva nesúlad.</w:t>
      </w:r>
      <w:r w:rsidR="00046011" w:rsidRPr="003E01E7">
        <w:t xml:space="preserve"> </w:t>
      </w:r>
    </w:p>
    <w:p w14:paraId="40E11B32" w14:textId="7CB4DD77" w:rsidR="003377B7" w:rsidRPr="00C97B5E" w:rsidRDefault="003377B7" w:rsidP="00C97B5E">
      <w:pPr>
        <w:autoSpaceDE w:val="0"/>
        <w:autoSpaceDN w:val="0"/>
        <w:adjustRightInd w:val="0"/>
        <w:spacing w:before="0" w:after="0"/>
        <w:ind w:left="708"/>
      </w:pPr>
      <w:r w:rsidRPr="00C97B5E">
        <w:t xml:space="preserve">Minimálne podmienky odbornej spôsobilosti sú definované v Príručke pre žiadateľa PO7 OPII – Národné projekty, </w:t>
      </w:r>
      <w:r w:rsidRPr="005F1FE7">
        <w:t>pričom tieto podmienky sa na partnera vzťahujú rovnako ako na žiadateľa.</w:t>
      </w:r>
    </w:p>
    <w:p w14:paraId="6AF2FCA4" w14:textId="77777777" w:rsidR="00AB1A24" w:rsidRPr="003E01E7" w:rsidRDefault="00AB1A24" w:rsidP="00046011">
      <w:pPr>
        <w:pStyle w:val="Odsekzoznamu"/>
        <w:spacing w:line="276" w:lineRule="auto"/>
        <w:ind w:left="709"/>
        <w:contextualSpacing w:val="0"/>
      </w:pPr>
      <w:r w:rsidRPr="003E01E7">
        <w:rPr>
          <w:szCs w:val="22"/>
        </w:rPr>
        <w:t>Zdroj: ŽoNFP</w:t>
      </w:r>
      <w:r w:rsidR="009E1A2F" w:rsidRPr="003E01E7">
        <w:rPr>
          <w:szCs w:val="22"/>
        </w:rPr>
        <w:t>:</w:t>
      </w:r>
      <w:r w:rsidRPr="003E01E7">
        <w:rPr>
          <w:szCs w:val="22"/>
        </w:rPr>
        <w:t xml:space="preserve"> 7.4. Administratívna a prevádzková kapacita žiadateľa</w:t>
      </w:r>
    </w:p>
    <w:p w14:paraId="06D30E67" w14:textId="77777777" w:rsidR="000549E3" w:rsidRPr="003E01E7" w:rsidRDefault="000549E3" w:rsidP="00B00BC2">
      <w:pPr>
        <w:pStyle w:val="Odsekzoznamu"/>
        <w:numPr>
          <w:ilvl w:val="0"/>
          <w:numId w:val="2"/>
        </w:numPr>
        <w:ind w:left="721" w:hanging="437"/>
        <w:contextualSpacing w:val="0"/>
        <w:rPr>
          <w:rStyle w:val="Intenzvnyodkaz"/>
        </w:rPr>
      </w:pPr>
      <w:r w:rsidRPr="003E01E7">
        <w:rPr>
          <w:rStyle w:val="Intenzvnyodkaz"/>
        </w:rPr>
        <w:lastRenderedPageBreak/>
        <w:t>Je predložený projekt skoordinovaný s inými projektmi realizovanými v rámci prioritnej osi 7 OP Integrovaná infraštruktúra v pôsobnosti žiadateľa, ak relevantné?</w:t>
      </w:r>
    </w:p>
    <w:p w14:paraId="69DC2B68" w14:textId="77777777" w:rsidR="000549E3" w:rsidRPr="003E01E7" w:rsidRDefault="000549E3">
      <w:pPr>
        <w:pStyle w:val="Odsekzoznamu"/>
        <w:spacing w:line="276" w:lineRule="auto"/>
        <w:contextualSpacing w:val="0"/>
        <w:rPr>
          <w:rStyle w:val="Intenzvnyodkaz"/>
        </w:rPr>
      </w:pPr>
      <w:r w:rsidRPr="003E01E7">
        <w:t xml:space="preserve">Hodnotiteľ označí </w:t>
      </w:r>
      <w:r w:rsidRPr="003E01E7">
        <w:rPr>
          <w:b/>
        </w:rPr>
        <w:t>„áno“,</w:t>
      </w:r>
      <w:r w:rsidRPr="003E01E7">
        <w:t xml:space="preserve"> ak žiadateľ vo svojom projekte </w:t>
      </w:r>
      <w:r w:rsidRPr="003E01E7">
        <w:rPr>
          <w:b/>
        </w:rPr>
        <w:t>deklaruje</w:t>
      </w:r>
      <w:r w:rsidRPr="003E01E7">
        <w:t xml:space="preserve">, že predložený projekt je skoordinovaný s inými projektmi projektov v rámci prioritnej osi 7 OP Integrovaná infraštruktúra, je preukázaná nadväznosť a projekty v pôsobnosti žiadateľa sú/resp. budú riadené ako jeden program a budú korešpondovať so strategickou architektúrou eGovernmentu. V prípade, že sa žiadateľ </w:t>
      </w:r>
      <w:r w:rsidRPr="003E01E7">
        <w:rPr>
          <w:b/>
        </w:rPr>
        <w:t>nezaväzuje</w:t>
      </w:r>
      <w:r w:rsidR="004B0C94" w:rsidRPr="003E01E7">
        <w:rPr>
          <w:b/>
        </w:rPr>
        <w:t xml:space="preserve"> </w:t>
      </w:r>
      <w:r w:rsidR="004B0C94" w:rsidRPr="003E01E7">
        <w:t>(prípadne zistené skutočnosti tomu nenasvedčujú)</w:t>
      </w:r>
      <w:r w:rsidR="00FA7A08" w:rsidRPr="003E01E7">
        <w:t>,</w:t>
      </w:r>
      <w:r w:rsidRPr="003E01E7">
        <w:t xml:space="preserve"> že predložený projekt je takto skoordinovaný, hodnotiteľ označí </w:t>
      </w:r>
      <w:r w:rsidRPr="003E01E7">
        <w:rPr>
          <w:b/>
        </w:rPr>
        <w:t>„nie“</w:t>
      </w:r>
      <w:r w:rsidRPr="003E01E7">
        <w:t xml:space="preserve"> a do poľa </w:t>
      </w:r>
      <w:r w:rsidR="009E1A2F" w:rsidRPr="003E01E7">
        <w:t>komentár</w:t>
      </w:r>
      <w:r w:rsidRPr="003E01E7">
        <w:t xml:space="preserve"> v hodnotiacom hárku uvedie svoje zistenie, v čom spočíva nesúlad. Hodnotiteľ označí „N/A“ ak žiadateľ nerealizuje viacero projektov v rámci prioritnej osi 7 OP Integrovaná infraštruktúra, ktoré by museli byť koordinované.</w:t>
      </w:r>
      <w:r w:rsidR="00046011" w:rsidRPr="003E01E7">
        <w:rPr>
          <w:rStyle w:val="Intenzvnyodkaz"/>
        </w:rPr>
        <w:t xml:space="preserve"> </w:t>
      </w:r>
    </w:p>
    <w:p w14:paraId="3E7A1224" w14:textId="77777777" w:rsidR="00930512" w:rsidRPr="003E01E7" w:rsidRDefault="00930512">
      <w:pPr>
        <w:pStyle w:val="Odsekzoznamu"/>
        <w:spacing w:line="276" w:lineRule="auto"/>
        <w:contextualSpacing w:val="0"/>
        <w:rPr>
          <w:rStyle w:val="Intenzvnyodkaz"/>
        </w:rPr>
      </w:pPr>
      <w:r w:rsidRPr="003E01E7">
        <w:t>Zdroj: ŽoNFP</w:t>
      </w:r>
      <w:r w:rsidR="009E1A2F" w:rsidRPr="003E01E7">
        <w:t>:</w:t>
      </w:r>
      <w:r w:rsidRPr="003E01E7">
        <w:t xml:space="preserve"> </w:t>
      </w:r>
      <w:r w:rsidR="00DB4583" w:rsidRPr="003E01E7">
        <w:t xml:space="preserve">kapitola 7.3 situácia po realizácii projektu a udržateľnosť projektu a </w:t>
      </w:r>
      <w:r w:rsidRPr="003E01E7">
        <w:t xml:space="preserve">9. Harmonogram realizácie aktivít </w:t>
      </w:r>
    </w:p>
    <w:p w14:paraId="6C16D55A" w14:textId="77777777" w:rsidR="000549E3" w:rsidRPr="003E01E7" w:rsidRDefault="00911BD4" w:rsidP="00B00BC2">
      <w:pPr>
        <w:pStyle w:val="Odsekzoznamu"/>
        <w:numPr>
          <w:ilvl w:val="0"/>
          <w:numId w:val="2"/>
        </w:numPr>
        <w:ind w:left="721" w:hanging="437"/>
        <w:contextualSpacing w:val="0"/>
        <w:rPr>
          <w:rStyle w:val="Intenzvnyodkaz"/>
        </w:rPr>
      </w:pPr>
      <w:r w:rsidRPr="003E01E7">
        <w:rPr>
          <w:rStyle w:val="Intenzvnyodkaz"/>
        </w:rPr>
        <w:t>Preukázal žiadateľ, že disponuje kvalifikovanými prevádzkovými kapacitami, ktoré budú schopné prevádzkovať implementované riešenie?</w:t>
      </w:r>
    </w:p>
    <w:p w14:paraId="4303DB93" w14:textId="77777777" w:rsidR="00911BD4" w:rsidRPr="003E01E7" w:rsidRDefault="000C7EA9" w:rsidP="00280BF5">
      <w:pPr>
        <w:pStyle w:val="Odsekzoznamu"/>
        <w:spacing w:line="276" w:lineRule="auto"/>
        <w:contextualSpacing w:val="0"/>
      </w:pPr>
      <w:r w:rsidRPr="003E01E7">
        <w:t xml:space="preserve">Hodnotiteľ označí </w:t>
      </w:r>
      <w:r w:rsidRPr="003E01E7">
        <w:rPr>
          <w:b/>
        </w:rPr>
        <w:t>„áno“</w:t>
      </w:r>
      <w:r w:rsidRPr="003E01E7">
        <w:t xml:space="preserve">, ak žiadateľ, v prípade relevantnosti vrátane partnera, </w:t>
      </w:r>
      <w:r w:rsidRPr="003E01E7">
        <w:rPr>
          <w:b/>
        </w:rPr>
        <w:t>disponuje</w:t>
      </w:r>
      <w:r w:rsidRPr="003E01E7">
        <w:t xml:space="preserve"> adekvátnym materiálno-technickým zázemím a dostatočnými internými administratívnymi kapacitami s náležitou odbornou spôsobilosťou a know-how na zabezpečenie prevádzky projektu v danej oblasti, alebo má uvedené zázemie a kapacity zabezpečené prostredníctvom externého prevádzkovateľa. Žiadateľ môže disponovať internými alebo externými kapacitami na zabezpečenie prevádzky projektu. Hodnotiteľ označí „nie“, v prípade že žiadateľ nedisponuje vyššie uvedeným. Hodnotiteľ uvedie v čom spočíva nesúlad do poľa popis v hodnotiacom hárku svoje zistenie.</w:t>
      </w:r>
    </w:p>
    <w:p w14:paraId="060B763D" w14:textId="77777777" w:rsidR="00AB1A24" w:rsidRPr="003E01E7" w:rsidRDefault="00AB1A24" w:rsidP="00280BF5">
      <w:pPr>
        <w:pStyle w:val="Odsekzoznamu"/>
        <w:spacing w:line="276" w:lineRule="auto"/>
        <w:contextualSpacing w:val="0"/>
        <w:rPr>
          <w:rStyle w:val="Intenzvnyodkaz"/>
          <w:rFonts w:asciiTheme="minorHAnsi" w:hAnsiTheme="minorHAnsi"/>
        </w:rPr>
      </w:pPr>
      <w:r w:rsidRPr="003E01E7">
        <w:rPr>
          <w:szCs w:val="22"/>
        </w:rPr>
        <w:t>Zdroj: ŽoNFP</w:t>
      </w:r>
      <w:r w:rsidR="009E1A2F" w:rsidRPr="003E01E7">
        <w:rPr>
          <w:szCs w:val="22"/>
        </w:rPr>
        <w:t>:</w:t>
      </w:r>
      <w:r w:rsidRPr="003E01E7">
        <w:rPr>
          <w:szCs w:val="22"/>
        </w:rPr>
        <w:t xml:space="preserve"> 7.4. Administratívna a prevádzková kapacita žiadateľa</w:t>
      </w:r>
    </w:p>
    <w:p w14:paraId="00C3C1DA" w14:textId="77777777" w:rsidR="0036718E" w:rsidRPr="003E01E7" w:rsidRDefault="000664D7" w:rsidP="008B3245">
      <w:pPr>
        <w:pStyle w:val="Nadpis3"/>
        <w:spacing w:before="0" w:after="160"/>
        <w:rPr>
          <w:lang w:val="sk-SK"/>
        </w:rPr>
      </w:pPr>
      <w:bookmarkStart w:id="514" w:name="_Finančná_a_ekonomická"/>
      <w:bookmarkStart w:id="515" w:name="_Toc508010430"/>
      <w:bookmarkEnd w:id="514"/>
      <w:r w:rsidRPr="003E01E7">
        <w:rPr>
          <w:lang w:val="sk-SK"/>
        </w:rPr>
        <w:t>Finančná a ekonomická stránka projektu</w:t>
      </w:r>
      <w:bookmarkEnd w:id="515"/>
    </w:p>
    <w:p w14:paraId="70F08ACE" w14:textId="77777777" w:rsidR="005A1EA6" w:rsidRPr="003E01E7" w:rsidRDefault="00D85DC9" w:rsidP="00B00BC2">
      <w:pPr>
        <w:pStyle w:val="Odsekzoznamu"/>
        <w:numPr>
          <w:ilvl w:val="0"/>
          <w:numId w:val="2"/>
        </w:numPr>
        <w:ind w:left="721" w:hanging="437"/>
        <w:contextualSpacing w:val="0"/>
        <w:rPr>
          <w:rStyle w:val="Intenzvnyodkaz"/>
        </w:rPr>
      </w:pPr>
      <w:r w:rsidRPr="003E01E7">
        <w:rPr>
          <w:rStyle w:val="Intenzvnyodkaz"/>
        </w:rPr>
        <w:t>Je CBA vypočítaná podľa postupov pre realizáciu CBA, uvedených v prílohe vyzvania a vychádzajú hodnoty použité vo výpočte CBA z reálnych predpokladov? (relevantné, ak je CBA požadovaná vo vyzvaní)?</w:t>
      </w:r>
    </w:p>
    <w:p w14:paraId="5709ED08" w14:textId="32EA5A1A" w:rsidR="00D85DC9" w:rsidRPr="003E01E7" w:rsidRDefault="00D85DC9" w:rsidP="00280BF5">
      <w:pPr>
        <w:pStyle w:val="Odsekzoznamu"/>
        <w:spacing w:line="276" w:lineRule="auto"/>
        <w:contextualSpacing w:val="0"/>
        <w:rPr>
          <w:b/>
          <w:bCs/>
          <w:smallCaps/>
        </w:rPr>
      </w:pPr>
      <w:r w:rsidRPr="003E01E7">
        <w:t xml:space="preserve">Hodnotiteľ posudzuje súlad vypracovania a výpočtu CBA </w:t>
      </w:r>
      <w:r w:rsidR="00684928">
        <w:t xml:space="preserve">(príloha Štúdie uskutočniteľnosti, v prípade, že žiadateľ v rámci osobitnej prílohy k CBA v rámci žiadosti nepredkladá novú verziu) </w:t>
      </w:r>
      <w:r w:rsidRPr="003E01E7">
        <w:t xml:space="preserve">s metodikou uvedenou v prílohe vyzvania. V prípade, že hodnoty použité vo výpočte CBA </w:t>
      </w:r>
      <w:r w:rsidRPr="003E01E7">
        <w:rPr>
          <w:b/>
        </w:rPr>
        <w:t>vychádzajú</w:t>
      </w:r>
      <w:r w:rsidRPr="003E01E7">
        <w:t xml:space="preserve"> z reálnych predpokladov a výpočet </w:t>
      </w:r>
      <w:r w:rsidRPr="003E01E7">
        <w:rPr>
          <w:b/>
        </w:rPr>
        <w:t>je v súlade</w:t>
      </w:r>
      <w:r w:rsidRPr="003E01E7">
        <w:t xml:space="preserve"> s predloženou metodikou, označí hodnotiteľ „</w:t>
      </w:r>
      <w:r w:rsidRPr="003E01E7">
        <w:rPr>
          <w:b/>
        </w:rPr>
        <w:t>áno“</w:t>
      </w:r>
      <w:r w:rsidRPr="003E01E7">
        <w:t>.</w:t>
      </w:r>
      <w:r w:rsidR="00AB064B" w:rsidRPr="003E01E7">
        <w:t xml:space="preserve"> V opačnom prípade označí hodnotiteľ </w:t>
      </w:r>
      <w:r w:rsidR="00AB064B" w:rsidRPr="003E01E7">
        <w:rPr>
          <w:b/>
        </w:rPr>
        <w:t>„nie“</w:t>
      </w:r>
      <w:r w:rsidR="00AB064B" w:rsidRPr="003E01E7">
        <w:t xml:space="preserve"> a do poľa </w:t>
      </w:r>
      <w:r w:rsidR="009E1A2F" w:rsidRPr="003E01E7">
        <w:t>komentár</w:t>
      </w:r>
      <w:r w:rsidR="00AB064B" w:rsidRPr="003E01E7">
        <w:t xml:space="preserve"> v hodnotiacom hárku uvedie svoje zistenie, v čom spočíva nesúlad. Ak CBA nie je požadovaná vo v</w:t>
      </w:r>
      <w:r w:rsidR="009E1A2F" w:rsidRPr="003E01E7">
        <w:t>yzvaní</w:t>
      </w:r>
      <w:r w:rsidR="00AB064B" w:rsidRPr="003E01E7">
        <w:t xml:space="preserve"> na predkladanie projektov, označí hodnotiteľ „N/A“.</w:t>
      </w:r>
    </w:p>
    <w:p w14:paraId="32D73C60" w14:textId="77777777" w:rsidR="005A1EA6" w:rsidRPr="003E01E7" w:rsidRDefault="00AB064B" w:rsidP="00B00BC2">
      <w:pPr>
        <w:pStyle w:val="Odsekzoznamu"/>
        <w:numPr>
          <w:ilvl w:val="0"/>
          <w:numId w:val="2"/>
        </w:numPr>
        <w:ind w:left="721" w:hanging="437"/>
        <w:contextualSpacing w:val="0"/>
        <w:rPr>
          <w:rStyle w:val="Intenzvnyodkaz"/>
        </w:rPr>
      </w:pPr>
      <w:r w:rsidRPr="003E01E7">
        <w:rPr>
          <w:rStyle w:val="Intenzvnyodkaz"/>
        </w:rPr>
        <w:t>Sú výsledné ukazovatele CBA v intervale stanovenom vo vyzvaní? (relevantné, ak je CBA požadovaná vo vyzvaní)?</w:t>
      </w:r>
    </w:p>
    <w:p w14:paraId="0633FB02" w14:textId="77777777" w:rsidR="00C70428" w:rsidRPr="003E01E7" w:rsidRDefault="00AB064B">
      <w:pPr>
        <w:pStyle w:val="Odsekzoznamu"/>
        <w:spacing w:line="276" w:lineRule="auto"/>
        <w:contextualSpacing w:val="0"/>
      </w:pPr>
      <w:r w:rsidRPr="003E01E7">
        <w:t xml:space="preserve">Hodnotiteľ posudzuje dodržanie časových limitov pre návratnosť investície na základe intervalov stanovených vo vyzvaní. V prípade, že výpočet CBA </w:t>
      </w:r>
      <w:r w:rsidRPr="003E01E7">
        <w:rPr>
          <w:b/>
        </w:rPr>
        <w:t>potvrdzuje</w:t>
      </w:r>
      <w:r w:rsidRPr="003E01E7">
        <w:t xml:space="preserve">, že časové limity pre návratnosť investície sú dodržané a spadajú do intervalov stanovených vo vyzvaní, označí hodnotiteľ </w:t>
      </w:r>
      <w:r w:rsidRPr="003E01E7">
        <w:rPr>
          <w:b/>
        </w:rPr>
        <w:t>„áno“.</w:t>
      </w:r>
      <w:r w:rsidRPr="003E01E7">
        <w:t xml:space="preserve"> V opačnom prípade označí hodnotiteľ </w:t>
      </w:r>
      <w:r w:rsidRPr="003E01E7">
        <w:rPr>
          <w:b/>
        </w:rPr>
        <w:t>„nie“</w:t>
      </w:r>
      <w:r w:rsidRPr="003E01E7">
        <w:t xml:space="preserve"> a do poľa </w:t>
      </w:r>
      <w:r w:rsidR="009E1A2F" w:rsidRPr="003E01E7">
        <w:t>komentár</w:t>
      </w:r>
      <w:r w:rsidRPr="003E01E7">
        <w:t xml:space="preserve"> v hodnotiacom hárku uvedie svoje zistenie, v čom spočíva nesúlad. Ak CBA nie je požadovaná vo vyzvaní, označí hodnotiteľ „N/A“.</w:t>
      </w:r>
    </w:p>
    <w:p w14:paraId="13311DD2" w14:textId="77777777" w:rsidR="00AB064B" w:rsidRPr="003E01E7" w:rsidRDefault="00AB064B" w:rsidP="00B00BC2">
      <w:pPr>
        <w:pStyle w:val="Tabtext"/>
        <w:numPr>
          <w:ilvl w:val="0"/>
          <w:numId w:val="2"/>
        </w:numPr>
        <w:spacing w:before="120"/>
        <w:ind w:hanging="436"/>
        <w:rPr>
          <w:rStyle w:val="Intenzvnyodkaz"/>
          <w:sz w:val="22"/>
          <w:lang w:eastAsia="en-US"/>
        </w:rPr>
      </w:pPr>
      <w:r w:rsidRPr="003E01E7">
        <w:rPr>
          <w:rStyle w:val="Intenzvnyodkaz"/>
          <w:sz w:val="22"/>
          <w:lang w:eastAsia="en-US"/>
        </w:rPr>
        <w:t>Spĺňajú</w:t>
      </w:r>
      <w:r w:rsidRPr="003E01E7">
        <w:rPr>
          <w:rStyle w:val="Intenzvnyodkaz"/>
          <w:lang w:eastAsia="en-US"/>
        </w:rPr>
        <w:t xml:space="preserve"> </w:t>
      </w:r>
      <w:r w:rsidRPr="003E01E7">
        <w:rPr>
          <w:rStyle w:val="Intenzvnyodkaz"/>
          <w:sz w:val="22"/>
          <w:lang w:eastAsia="en-US"/>
        </w:rPr>
        <w:t>výdavky uvedené v žiadosti podmienky účelnosti a vecnej oprávnenosti?</w:t>
      </w:r>
    </w:p>
    <w:p w14:paraId="5E51CD91" w14:textId="0EDC6926" w:rsidR="00C52078" w:rsidRPr="003E01E7" w:rsidRDefault="00C52078">
      <w:pPr>
        <w:pStyle w:val="Tabtext"/>
        <w:spacing w:before="120" w:line="276" w:lineRule="auto"/>
        <w:ind w:left="720"/>
        <w:jc w:val="both"/>
        <w:rPr>
          <w:sz w:val="22"/>
          <w:lang w:eastAsia="en-US"/>
        </w:rPr>
      </w:pPr>
      <w:r w:rsidRPr="003E01E7">
        <w:rPr>
          <w:sz w:val="22"/>
          <w:lang w:eastAsia="en-US"/>
        </w:rPr>
        <w:t>Posudzuje sa, či sú žiadané výdavky</w:t>
      </w:r>
      <w:r w:rsidR="00263718">
        <w:rPr>
          <w:sz w:val="22"/>
          <w:lang w:eastAsia="en-US"/>
        </w:rPr>
        <w:t xml:space="preserve"> (priame aj nepriame)</w:t>
      </w:r>
      <w:r w:rsidRPr="003E01E7">
        <w:rPr>
          <w:sz w:val="22"/>
          <w:lang w:eastAsia="en-US"/>
        </w:rPr>
        <w:t xml:space="preserve"> vecne oprávnené v zmysle riadiacej dokumentácie PO7 OPII upravujúcej oblasť oprávnenosti výdavkov, resp. vyzvania na predloženie žiadosti </w:t>
      </w:r>
      <w:r w:rsidRPr="003E01E7">
        <w:rPr>
          <w:sz w:val="22"/>
          <w:lang w:eastAsia="en-US"/>
        </w:rPr>
        <w:lastRenderedPageBreak/>
        <w:t>o NFP a spĺňa</w:t>
      </w:r>
      <w:r w:rsidR="00DD02A0" w:rsidRPr="003E01E7">
        <w:rPr>
          <w:sz w:val="22"/>
          <w:lang w:eastAsia="en-US"/>
        </w:rPr>
        <w:t>jú</w:t>
      </w:r>
      <w:r w:rsidRPr="003E01E7">
        <w:rPr>
          <w:sz w:val="22"/>
          <w:lang w:eastAsia="en-US"/>
        </w:rPr>
        <w:t xml:space="preserve"> podmienku účelnosti vzhľadom k stanoveným cieľom a očakávaným výstupom projektu (t.</w:t>
      </w:r>
      <w:r w:rsidR="009E1A2F" w:rsidRPr="003E01E7">
        <w:rPr>
          <w:sz w:val="22"/>
          <w:lang w:eastAsia="en-US"/>
        </w:rPr>
        <w:t xml:space="preserve"> </w:t>
      </w:r>
      <w:r w:rsidRPr="003E01E7">
        <w:rPr>
          <w:sz w:val="22"/>
          <w:lang w:eastAsia="en-US"/>
        </w:rPr>
        <w:t xml:space="preserve">j. či sú potrebné/nevyhnutné na realizáciu projektu). </w:t>
      </w:r>
    </w:p>
    <w:p w14:paraId="03480A12" w14:textId="77777777" w:rsidR="00DD02A0" w:rsidRPr="003E01E7" w:rsidRDefault="00DD02A0">
      <w:pPr>
        <w:pStyle w:val="Tabtext"/>
        <w:spacing w:before="120" w:line="276" w:lineRule="auto"/>
        <w:ind w:left="720"/>
        <w:jc w:val="both"/>
        <w:rPr>
          <w:lang w:eastAsia="en-US"/>
        </w:rPr>
      </w:pPr>
      <w:r w:rsidRPr="003E01E7">
        <w:rPr>
          <w:sz w:val="22"/>
          <w:lang w:eastAsia="en-US"/>
        </w:rPr>
        <w:t xml:space="preserve">Hodnotiteľ </w:t>
      </w:r>
      <w:r w:rsidR="0008683C" w:rsidRPr="003E01E7">
        <w:rPr>
          <w:sz w:val="22"/>
          <w:lang w:eastAsia="en-US"/>
        </w:rPr>
        <w:t>postupuje</w:t>
      </w:r>
      <w:r w:rsidRPr="003E01E7">
        <w:rPr>
          <w:sz w:val="22"/>
          <w:lang w:eastAsia="en-US"/>
        </w:rPr>
        <w:t xml:space="preserve"> </w:t>
      </w:r>
      <w:r w:rsidR="0008683C" w:rsidRPr="003E01E7">
        <w:rPr>
          <w:sz w:val="22"/>
          <w:lang w:eastAsia="en-US"/>
        </w:rPr>
        <w:t>nasledovne:</w:t>
      </w:r>
      <w:r w:rsidRPr="003E01E7">
        <w:rPr>
          <w:sz w:val="22"/>
          <w:lang w:eastAsia="en-US"/>
        </w:rPr>
        <w:t xml:space="preserve"> </w:t>
      </w:r>
    </w:p>
    <w:p w14:paraId="7DB71892" w14:textId="77777777" w:rsidR="0008683C" w:rsidRPr="003E01E7" w:rsidRDefault="00C70428" w:rsidP="00B00BC2">
      <w:pPr>
        <w:pStyle w:val="Odsekzoznamu"/>
        <w:numPr>
          <w:ilvl w:val="0"/>
          <w:numId w:val="43"/>
        </w:numPr>
        <w:spacing w:before="0" w:after="0" w:line="276" w:lineRule="auto"/>
        <w:ind w:left="993" w:hanging="284"/>
      </w:pPr>
      <w:r w:rsidRPr="003E01E7">
        <w:t>Hodnotiteľ overí priame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w:t>
      </w:r>
    </w:p>
    <w:p w14:paraId="7436968B" w14:textId="77777777" w:rsidR="00C70428" w:rsidRPr="003E01E7" w:rsidRDefault="00C70428" w:rsidP="008B3245">
      <w:pPr>
        <w:pStyle w:val="Odsekzoznamu"/>
        <w:spacing w:before="60" w:after="0" w:line="276" w:lineRule="auto"/>
        <w:ind w:left="993"/>
      </w:pPr>
      <w:r w:rsidRPr="003E01E7">
        <w:t>Vecne neoprávnené a neúčelné výdavky sú výdavky, ktoré nie sú</w:t>
      </w:r>
      <w:r w:rsidR="0008683C" w:rsidRPr="003E01E7">
        <w:t>:</w:t>
      </w:r>
      <w:r w:rsidRPr="003E01E7">
        <w:t xml:space="preserve"> </w:t>
      </w:r>
    </w:p>
    <w:p w14:paraId="6D3A4CDA" w14:textId="77777777" w:rsidR="00C70428" w:rsidRPr="003E01E7" w:rsidRDefault="00C70428" w:rsidP="00B00BC2">
      <w:pPr>
        <w:pStyle w:val="Odsekzoznamu"/>
        <w:keepNext/>
        <w:keepLines/>
        <w:numPr>
          <w:ilvl w:val="0"/>
          <w:numId w:val="6"/>
        </w:numPr>
        <w:spacing w:before="0" w:after="0" w:line="276" w:lineRule="auto"/>
        <w:ind w:left="1276" w:hanging="284"/>
      </w:pPr>
      <w:r w:rsidRPr="003E01E7">
        <w:t xml:space="preserve">pre realizáciu projektu nevyhnutné, a/alebo </w:t>
      </w:r>
    </w:p>
    <w:p w14:paraId="70A338DC" w14:textId="5DEEE686" w:rsidR="00C70428" w:rsidRPr="003E01E7" w:rsidRDefault="00C70428" w:rsidP="00B00BC2">
      <w:pPr>
        <w:pStyle w:val="Odsekzoznamu"/>
        <w:numPr>
          <w:ilvl w:val="0"/>
          <w:numId w:val="6"/>
        </w:numPr>
        <w:spacing w:before="0" w:after="0" w:line="276" w:lineRule="auto"/>
        <w:ind w:left="1276" w:hanging="284"/>
      </w:pPr>
      <w:r w:rsidRPr="003E01E7">
        <w:t xml:space="preserve">vecne oprávnené podľa </w:t>
      </w:r>
      <w:r w:rsidR="009B0931">
        <w:t xml:space="preserve">Vyzvania/Príručky pre žiadateľa PO7 OPII – národné projekty </w:t>
      </w:r>
      <w:r w:rsidR="00162D09">
        <w:t>(</w:t>
      </w:r>
      <w:r w:rsidRPr="003E01E7">
        <w:t>Príručky  oprávnenos</w:t>
      </w:r>
      <w:r w:rsidR="00162D09">
        <w:t>ti</w:t>
      </w:r>
      <w:r w:rsidRPr="003E01E7">
        <w:t xml:space="preserve"> výdavkov</w:t>
      </w:r>
      <w:r w:rsidR="00162D09">
        <w:t xml:space="preserve">) alebo inej </w:t>
      </w:r>
      <w:r w:rsidRPr="003E01E7">
        <w:t>riadiacej dokumentácie</w:t>
      </w:r>
      <w:r w:rsidR="00162D09">
        <w:t>.</w:t>
      </w:r>
      <w:r w:rsidRPr="003E01E7">
        <w:t xml:space="preserve"> </w:t>
      </w:r>
    </w:p>
    <w:p w14:paraId="40C93EE4" w14:textId="6B396C6E" w:rsidR="00C70428" w:rsidRPr="003E01E7" w:rsidRDefault="00C70428" w:rsidP="00B00BC2">
      <w:pPr>
        <w:pStyle w:val="Odsekzoznamu"/>
        <w:numPr>
          <w:ilvl w:val="0"/>
          <w:numId w:val="43"/>
        </w:numPr>
        <w:spacing w:before="0" w:line="276" w:lineRule="auto"/>
        <w:ind w:left="993" w:hanging="284"/>
      </w:pPr>
      <w:r w:rsidRPr="003E01E7">
        <w:t>Pri hodnotení vecnej oprávnenosti a účelnosti výdav</w:t>
      </w:r>
      <w:r w:rsidR="00DD02A0" w:rsidRPr="003E01E7">
        <w:t>kov</w:t>
      </w:r>
      <w:r w:rsidR="00CB1411">
        <w:t xml:space="preserve"> (priamych a nepriamych)</w:t>
      </w:r>
      <w:r w:rsidR="00DD02A0" w:rsidRPr="003E01E7">
        <w:t xml:space="preserve"> hodnotiteľ vychádza z v</w:t>
      </w:r>
      <w:r w:rsidR="009E1A2F" w:rsidRPr="003E01E7">
        <w:t>yzvania</w:t>
      </w:r>
      <w:r w:rsidR="00DD02A0" w:rsidRPr="003E01E7">
        <w:t xml:space="preserve"> vrátane príloh</w:t>
      </w:r>
      <w:r w:rsidRPr="003E01E7">
        <w:t xml:space="preserve"> a prihliada na informácie v rozpočte projektu, v textovej časti finančnej analýzy (čo je relevantné). Ak identifikuje vecne neoprávnené alebo neúčelné </w:t>
      </w:r>
      <w:r w:rsidR="00996A67" w:rsidRPr="003E01E7">
        <w:t xml:space="preserve">priame </w:t>
      </w:r>
      <w:r w:rsidRPr="003E01E7">
        <w:t>výdavky, vypočíta ich pomer k</w:t>
      </w:r>
      <w:r w:rsidR="00996A67" w:rsidRPr="003E01E7">
        <w:t xml:space="preserve"> celkovým </w:t>
      </w:r>
      <w:r w:rsidRPr="003E01E7">
        <w:t xml:space="preserve">priamym výdavkom projektu v %. </w:t>
      </w:r>
    </w:p>
    <w:p w14:paraId="037E8B1F" w14:textId="310E7AB9" w:rsidR="004F4BB1" w:rsidRPr="003E01E7" w:rsidRDefault="004F4BB1" w:rsidP="008B3245">
      <w:pPr>
        <w:spacing w:before="0" w:after="0" w:line="276" w:lineRule="auto"/>
        <w:ind w:left="709"/>
      </w:pPr>
      <w:r w:rsidRPr="003E01E7">
        <w:t xml:space="preserve">Ak hodnotiteľ identifikuje </w:t>
      </w:r>
      <w:r w:rsidRPr="003E01E7">
        <w:rPr>
          <w:b/>
        </w:rPr>
        <w:t xml:space="preserve">neúčelné a vecne neoprávnené </w:t>
      </w:r>
      <w:r w:rsidR="009974B8" w:rsidRPr="003E01E7">
        <w:rPr>
          <w:b/>
        </w:rPr>
        <w:t xml:space="preserve">priame </w:t>
      </w:r>
      <w:r w:rsidRPr="003E01E7">
        <w:rPr>
          <w:b/>
        </w:rPr>
        <w:t>výdavky</w:t>
      </w:r>
      <w:r w:rsidR="00996A67" w:rsidRPr="003E01E7">
        <w:rPr>
          <w:rStyle w:val="Odkaznapoznmkupodiarou"/>
          <w:b/>
        </w:rPr>
        <w:footnoteReference w:id="5"/>
      </w:r>
      <w:r w:rsidRPr="003E01E7">
        <w:t xml:space="preserve">, v rozsahu </w:t>
      </w:r>
      <w:r w:rsidRPr="003E01E7">
        <w:rPr>
          <w:b/>
        </w:rPr>
        <w:t>menej ako 30%,</w:t>
      </w:r>
      <w:r w:rsidRPr="003E01E7">
        <w:t xml:space="preserve"> vzhľadom k stanoveným cieľom a očakávaným výstupom projektu ,označí </w:t>
      </w:r>
      <w:r w:rsidRPr="003E01E7">
        <w:rPr>
          <w:b/>
        </w:rPr>
        <w:t>„áno“</w:t>
      </w:r>
      <w:r w:rsidRPr="003E01E7">
        <w:t xml:space="preserve">. V prípade identifikácie neoprávnených výdavkov projektu (z titulu vecnej neoprávnenosti alebo neúčelnosti) hodnotiteľ v procese odborného hodnotenia výšku </w:t>
      </w:r>
      <w:r w:rsidR="00996A67" w:rsidRPr="003E01E7">
        <w:t>priamych</w:t>
      </w:r>
      <w:r w:rsidRPr="003E01E7">
        <w:t xml:space="preserve"> výdavkov projektu adekvátne zníži</w:t>
      </w:r>
      <w:r w:rsidR="00996A67" w:rsidRPr="003E01E7">
        <w:t>, a zároveň poníži aj nepriame výdavky, tak, aby ich výška neprekročila 7% z celkových oprávnených výdavkov v zmysle príručky k oprávnenosti výdavkov</w:t>
      </w:r>
      <w:r w:rsidRPr="003E01E7">
        <w:t xml:space="preserve">. Zároveň je povinný konkrétne odôvodniť prečo výdavky označil za neúčelné, alebo vecne neoprávnené. </w:t>
      </w:r>
    </w:p>
    <w:p w14:paraId="28ABD305" w14:textId="77777777" w:rsidR="00C70428" w:rsidRPr="003E01E7" w:rsidRDefault="00C70428" w:rsidP="008B3245">
      <w:pPr>
        <w:spacing w:before="0" w:after="0" w:line="276" w:lineRule="auto"/>
        <w:ind w:left="709"/>
      </w:pPr>
      <w:r w:rsidRPr="003E01E7">
        <w:t xml:space="preserve">Ak hodnotiteľ identifikuje vecne neoprávnené a neúčelné </w:t>
      </w:r>
      <w:r w:rsidR="009974B8" w:rsidRPr="003E01E7">
        <w:t xml:space="preserve">priame </w:t>
      </w:r>
      <w:r w:rsidRPr="003E01E7">
        <w:t>výdavky v rozsahu viac ako 30%, žiadosť o NFP je vylúčená z ďalšieho hodnotenia</w:t>
      </w:r>
      <w:r w:rsidR="009E1A2F" w:rsidRPr="003E01E7">
        <w:t>.</w:t>
      </w:r>
      <w:r w:rsidRPr="003E01E7">
        <w:t xml:space="preserve"> Hodnotiteľ  je povinný  konkrétne zdôvodniť prečo výdavky označil za vecne neoprávnené a neúčelné. </w:t>
      </w:r>
    </w:p>
    <w:p w14:paraId="62CB277A" w14:textId="77777777" w:rsidR="0041652C" w:rsidRPr="003E01E7" w:rsidRDefault="00C70428">
      <w:pPr>
        <w:pStyle w:val="Tabtext"/>
        <w:spacing w:before="120" w:line="276" w:lineRule="auto"/>
        <w:ind w:left="720"/>
        <w:jc w:val="both"/>
        <w:rPr>
          <w:sz w:val="22"/>
          <w:lang w:eastAsia="en-US"/>
        </w:rPr>
      </w:pPr>
      <w:r w:rsidRPr="003E01E7">
        <w:rPr>
          <w:sz w:val="22"/>
          <w:lang w:eastAsia="en-US"/>
        </w:rPr>
        <w:t>Ak hodnotiteľ neidentifikuje vecne neoprávnené a neúčelné výdavky v žiadnej výške, je povinný uviesť prečo sú všetky výdavky vecne oprávnené a účelné.</w:t>
      </w:r>
    </w:p>
    <w:p w14:paraId="26B66A29" w14:textId="77777777" w:rsidR="009974B8" w:rsidRPr="003E01E7" w:rsidRDefault="00930512" w:rsidP="009974B8">
      <w:pPr>
        <w:pStyle w:val="Tabtext"/>
        <w:spacing w:before="120" w:line="276" w:lineRule="auto"/>
        <w:ind w:left="720"/>
        <w:jc w:val="both"/>
        <w:rPr>
          <w:rStyle w:val="Intenzvnyodkaz"/>
          <w:b w:val="0"/>
          <w:bCs w:val="0"/>
          <w:smallCaps w:val="0"/>
          <w:color w:val="auto"/>
          <w:spacing w:val="0"/>
          <w:sz w:val="22"/>
          <w:szCs w:val="22"/>
          <w:u w:val="none"/>
          <w:lang w:eastAsia="en-US"/>
        </w:rPr>
      </w:pPr>
      <w:r w:rsidRPr="003E01E7">
        <w:rPr>
          <w:sz w:val="22"/>
          <w:szCs w:val="22"/>
        </w:rPr>
        <w:t>Zdroj: ŽoNFP</w:t>
      </w:r>
      <w:r w:rsidR="009E1A2F" w:rsidRPr="003E01E7">
        <w:rPr>
          <w:sz w:val="22"/>
          <w:szCs w:val="22"/>
        </w:rPr>
        <w:t>:</w:t>
      </w:r>
      <w:r w:rsidRPr="003E01E7">
        <w:rPr>
          <w:sz w:val="22"/>
          <w:szCs w:val="22"/>
        </w:rPr>
        <w:t xml:space="preserve"> </w:t>
      </w:r>
      <w:r w:rsidR="00CC3B1B" w:rsidRPr="003E01E7">
        <w:rPr>
          <w:sz w:val="22"/>
          <w:szCs w:val="22"/>
        </w:rPr>
        <w:t xml:space="preserve">7. </w:t>
      </w:r>
      <w:r w:rsidR="009974B8" w:rsidRPr="003E01E7">
        <w:rPr>
          <w:sz w:val="22"/>
          <w:szCs w:val="22"/>
        </w:rPr>
        <w:t xml:space="preserve">Popis projektu, </w:t>
      </w:r>
      <w:r w:rsidRPr="003E01E7">
        <w:rPr>
          <w:sz w:val="22"/>
          <w:szCs w:val="22"/>
        </w:rPr>
        <w:t>11. Rozpočet projektu</w:t>
      </w:r>
    </w:p>
    <w:p w14:paraId="3F135D85" w14:textId="77777777" w:rsidR="0041652C" w:rsidRPr="003E01E7" w:rsidRDefault="0041652C" w:rsidP="00B00BC2">
      <w:pPr>
        <w:pStyle w:val="Tabtext"/>
        <w:numPr>
          <w:ilvl w:val="0"/>
          <w:numId w:val="2"/>
        </w:numPr>
        <w:ind w:hanging="436"/>
        <w:rPr>
          <w:rStyle w:val="Intenzvnyodkaz"/>
          <w:sz w:val="22"/>
          <w:lang w:eastAsia="en-US"/>
        </w:rPr>
      </w:pPr>
      <w:r w:rsidRPr="003E01E7">
        <w:rPr>
          <w:rStyle w:val="Intenzvnyodkaz"/>
          <w:sz w:val="22"/>
          <w:lang w:eastAsia="en-US"/>
        </w:rPr>
        <w:t>Spĺňajú výdavky uvedené v žiadosti podmienky hospodárnosti a efektívnosti?</w:t>
      </w:r>
    </w:p>
    <w:p w14:paraId="64F77AC0" w14:textId="77777777" w:rsidR="003B38A5" w:rsidRPr="003E01E7" w:rsidRDefault="003B38A5" w:rsidP="008B3245">
      <w:pPr>
        <w:pStyle w:val="Tabtext"/>
        <w:spacing w:line="276" w:lineRule="auto"/>
        <w:ind w:left="720"/>
        <w:jc w:val="both"/>
        <w:rPr>
          <w:sz w:val="22"/>
          <w:lang w:eastAsia="en-US"/>
        </w:rPr>
      </w:pPr>
      <w:r w:rsidRPr="003E01E7">
        <w:rPr>
          <w:sz w:val="22"/>
          <w:lang w:eastAsia="en-US"/>
        </w:rPr>
        <w:t xml:space="preserve">Posudzuje sa, či navrhnuté výdavky projektu spĺňajú podmienku hospodárnosti a efektívnosti a či zodpovedajú obvyklým cenám v danom mieste a čase. </w:t>
      </w:r>
    </w:p>
    <w:p w14:paraId="052D03E0" w14:textId="18BEA314" w:rsidR="00223A51" w:rsidRPr="003E01E7" w:rsidRDefault="00223A51" w:rsidP="008B3245">
      <w:pPr>
        <w:pStyle w:val="Tabtext"/>
        <w:spacing w:line="276" w:lineRule="auto"/>
        <w:ind w:left="720"/>
        <w:jc w:val="both"/>
        <w:rPr>
          <w:sz w:val="22"/>
          <w:lang w:eastAsia="en-US"/>
        </w:rPr>
      </w:pPr>
      <w:r w:rsidRPr="003E01E7">
        <w:rPr>
          <w:sz w:val="22"/>
          <w:lang w:eastAsia="en-US"/>
        </w:rPr>
        <w:t xml:space="preserve">V prípade </w:t>
      </w:r>
      <w:r w:rsidRPr="00C97B5E">
        <w:rPr>
          <w:b/>
          <w:sz w:val="22"/>
          <w:lang w:eastAsia="en-US"/>
        </w:rPr>
        <w:t>benchmarkov</w:t>
      </w:r>
      <w:r w:rsidR="00684928">
        <w:rPr>
          <w:sz w:val="22"/>
          <w:lang w:eastAsia="en-US"/>
        </w:rPr>
        <w:t xml:space="preserve"> (ak relevantné)</w:t>
      </w:r>
      <w:r w:rsidRPr="003E01E7">
        <w:rPr>
          <w:sz w:val="22"/>
          <w:lang w:eastAsia="en-US"/>
        </w:rPr>
        <w:t xml:space="preserve">, ktoré sa vzťahujú na výstupy projektu (napr. XY EUR/m vybudovaného optického širokopásmového vedenia), ako aj finančných limitov, ktoré sa vzťahujú na konkrétne typy výdavkov (napr. informačná tabuľa), budú </w:t>
      </w:r>
      <w:r w:rsidR="007F4169" w:rsidRPr="003E01E7">
        <w:rPr>
          <w:sz w:val="22"/>
          <w:lang w:eastAsia="en-US"/>
        </w:rPr>
        <w:t xml:space="preserve">v Príručke oprávnenosti výdavkov pre PO7 </w:t>
      </w:r>
      <w:r w:rsidRPr="003E01E7">
        <w:rPr>
          <w:sz w:val="22"/>
          <w:lang w:eastAsia="en-US"/>
        </w:rPr>
        <w:t>stanovené konkrétne hodnoty, ktoré budú pravidelne aktualizované podľa vývoja trhových cien. V prípade prekročenia stanovených benchmarkov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Prekročenie referenčnej hodnoty benchmarku bez relevantného a overiteľného odôvodnenia bude vyhodnotené ako nesplnenie uvedeného hodnotiaceho kritéria.</w:t>
      </w:r>
    </w:p>
    <w:p w14:paraId="2AFA5FF9" w14:textId="77777777" w:rsidR="00CC3B1B" w:rsidRPr="003E01E7" w:rsidRDefault="00223A51" w:rsidP="00CC3B1B">
      <w:pPr>
        <w:pStyle w:val="Tabtext"/>
        <w:spacing w:line="276" w:lineRule="auto"/>
        <w:ind w:left="720"/>
        <w:jc w:val="both"/>
        <w:rPr>
          <w:sz w:val="22"/>
          <w:lang w:eastAsia="en-US"/>
        </w:rPr>
      </w:pPr>
      <w:r w:rsidRPr="003E01E7">
        <w:rPr>
          <w:sz w:val="22"/>
          <w:lang w:eastAsia="en-US"/>
        </w:rPr>
        <w:lastRenderedPageBreak/>
        <w:t xml:space="preserve">V prípade prekročenia stanovených </w:t>
      </w:r>
      <w:r w:rsidRPr="00C97B5E">
        <w:rPr>
          <w:b/>
          <w:sz w:val="22"/>
          <w:lang w:eastAsia="en-US"/>
        </w:rPr>
        <w:t>finančných limitov</w:t>
      </w:r>
      <w:r w:rsidRPr="003E01E7">
        <w:rPr>
          <w:sz w:val="22"/>
          <w:lang w:eastAsia="en-US"/>
        </w:rPr>
        <w:t>, alebo v prípade konkrétnych cien, ktoré budú nadhodnotené, budú príslušné výdavky znížené a projekt nebude diskvalifikovaný.</w:t>
      </w:r>
      <w:r w:rsidR="00CC3B1B" w:rsidRPr="003E01E7">
        <w:rPr>
          <w:sz w:val="22"/>
          <w:lang w:eastAsia="en-US"/>
        </w:rPr>
        <w:t xml:space="preserve"> Výdavky, pri ktorých hodnotiteľ identifikuje prekročenie stanovených finančných limitov, alebo nadhodnotenie cien sa nezapočítavajú do percentuálneho limitu (30 %) pri hodnotení kritéria účelnosti a vecnej oprávnenosti.</w:t>
      </w:r>
    </w:p>
    <w:p w14:paraId="6240A4C1" w14:textId="77777777" w:rsidR="003B38A5" w:rsidRPr="003E01E7" w:rsidRDefault="00223A51">
      <w:pPr>
        <w:pStyle w:val="Tabtext"/>
        <w:spacing w:before="120" w:line="276" w:lineRule="auto"/>
        <w:ind w:left="720"/>
        <w:jc w:val="both"/>
        <w:rPr>
          <w:sz w:val="22"/>
          <w:lang w:eastAsia="en-US"/>
        </w:rPr>
      </w:pPr>
      <w:r w:rsidRPr="003E01E7">
        <w:rPr>
          <w:sz w:val="22"/>
          <w:lang w:eastAsia="en-US"/>
        </w:rPr>
        <w:t>Pri posudzovaní hospodárnosti a efektívnosti výdavkov projektu sa berie do úvahy výška výdavkov projektu po ich prípadnom znížení odborným hodnotiteľom</w:t>
      </w:r>
    </w:p>
    <w:p w14:paraId="64FD5D06" w14:textId="77777777" w:rsidR="00F10F0F" w:rsidRPr="003E01E7" w:rsidRDefault="00F10F0F" w:rsidP="008B3245">
      <w:pPr>
        <w:pStyle w:val="Tabtext"/>
        <w:spacing w:before="120" w:line="276" w:lineRule="auto"/>
        <w:jc w:val="both"/>
        <w:rPr>
          <w:sz w:val="22"/>
          <w:lang w:eastAsia="en-US"/>
        </w:rPr>
      </w:pPr>
      <w:r w:rsidRPr="003E01E7">
        <w:rPr>
          <w:sz w:val="22"/>
          <w:lang w:eastAsia="en-US"/>
        </w:rPr>
        <w:tab/>
      </w:r>
      <w:r w:rsidR="00637157" w:rsidRPr="003E01E7">
        <w:rPr>
          <w:sz w:val="22"/>
          <w:lang w:eastAsia="en-US"/>
        </w:rPr>
        <w:t>Inštrukcie pre h</w:t>
      </w:r>
      <w:r w:rsidRPr="003E01E7">
        <w:rPr>
          <w:sz w:val="22"/>
          <w:lang w:eastAsia="en-US"/>
        </w:rPr>
        <w:t>odnotiteľ</w:t>
      </w:r>
      <w:r w:rsidR="00637157" w:rsidRPr="003E01E7">
        <w:rPr>
          <w:sz w:val="22"/>
          <w:lang w:eastAsia="en-US"/>
        </w:rPr>
        <w:t>a</w:t>
      </w:r>
      <w:r w:rsidRPr="003E01E7">
        <w:rPr>
          <w:sz w:val="22"/>
          <w:lang w:eastAsia="en-US"/>
        </w:rPr>
        <w:t xml:space="preserve"> </w:t>
      </w:r>
      <w:r w:rsidR="00637157" w:rsidRPr="003E01E7">
        <w:rPr>
          <w:sz w:val="22"/>
          <w:lang w:eastAsia="en-US"/>
        </w:rPr>
        <w:t xml:space="preserve">sú zhrnuté v </w:t>
      </w:r>
      <w:r w:rsidRPr="003E01E7">
        <w:rPr>
          <w:sz w:val="22"/>
          <w:lang w:eastAsia="en-US"/>
        </w:rPr>
        <w:t>nasledujúcich krokoch:</w:t>
      </w:r>
    </w:p>
    <w:p w14:paraId="66E69202" w14:textId="77777777" w:rsidR="00C70428" w:rsidRPr="003E01E7" w:rsidRDefault="00930512" w:rsidP="008B3245">
      <w:pPr>
        <w:pStyle w:val="Tabtext"/>
        <w:spacing w:before="120" w:line="276" w:lineRule="auto"/>
        <w:ind w:firstLine="708"/>
        <w:jc w:val="both"/>
        <w:rPr>
          <w:i/>
          <w:sz w:val="22"/>
          <w:lang w:eastAsia="en-US"/>
        </w:rPr>
      </w:pPr>
      <w:r w:rsidRPr="003E01E7">
        <w:rPr>
          <w:i/>
          <w:sz w:val="22"/>
          <w:lang w:eastAsia="en-US"/>
        </w:rPr>
        <w:t xml:space="preserve">1. </w:t>
      </w:r>
      <w:r w:rsidR="00F10F0F" w:rsidRPr="003E01E7">
        <w:rPr>
          <w:i/>
          <w:sz w:val="22"/>
          <w:lang w:eastAsia="en-US"/>
        </w:rPr>
        <w:t>K</w:t>
      </w:r>
      <w:r w:rsidR="00C70428" w:rsidRPr="003E01E7">
        <w:rPr>
          <w:i/>
          <w:sz w:val="22"/>
          <w:lang w:eastAsia="en-US"/>
        </w:rPr>
        <w:t>rok:</w:t>
      </w:r>
    </w:p>
    <w:p w14:paraId="367C46F8" w14:textId="77777777" w:rsidR="00F076B9" w:rsidRPr="003E01E7" w:rsidRDefault="00F076B9" w:rsidP="00F076B9">
      <w:pPr>
        <w:pStyle w:val="Zkladntext"/>
        <w:spacing w:before="0" w:after="0" w:line="276" w:lineRule="auto"/>
        <w:ind w:left="708"/>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Hodnotiteľ identifikuje, či na hodnotené výdavky projektu okrem zrealizovaného verejného obstarávania je možné aplikovať </w:t>
      </w:r>
    </w:p>
    <w:p w14:paraId="58BB75AE" w14:textId="77777777" w:rsidR="003522AA" w:rsidRPr="003E01E7" w:rsidRDefault="003522AA" w:rsidP="00B00BC2">
      <w:pPr>
        <w:pStyle w:val="Zkladntext"/>
        <w:numPr>
          <w:ilvl w:val="0"/>
          <w:numId w:val="46"/>
        </w:numPr>
        <w:spacing w:before="0" w:after="0" w:line="276" w:lineRule="auto"/>
        <w:ind w:left="1134" w:hanging="425"/>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ukazovateľ/le  benchmarku, alebo </w:t>
      </w:r>
    </w:p>
    <w:p w14:paraId="2A9E6908" w14:textId="1386CF18" w:rsidR="003522AA" w:rsidRPr="003E01E7" w:rsidRDefault="003522AA" w:rsidP="00B00BC2">
      <w:pPr>
        <w:pStyle w:val="Zkladntext"/>
        <w:numPr>
          <w:ilvl w:val="0"/>
          <w:numId w:val="46"/>
        </w:numPr>
        <w:spacing w:before="0" w:after="0" w:line="276" w:lineRule="auto"/>
        <w:ind w:left="1134" w:hanging="425"/>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finančné limity (limity a benchmarky (ak relevantné) sú stanovené Príručkou pre oprávnenosť výdavkov) a /alebo </w:t>
      </w:r>
    </w:p>
    <w:p w14:paraId="1A302310" w14:textId="77777777" w:rsidR="003522AA" w:rsidRPr="003E01E7" w:rsidRDefault="003522AA" w:rsidP="00B00BC2">
      <w:pPr>
        <w:pStyle w:val="Zkladntext"/>
        <w:numPr>
          <w:ilvl w:val="0"/>
          <w:numId w:val="46"/>
        </w:numPr>
        <w:spacing w:before="0" w:after="0" w:line="276" w:lineRule="auto"/>
        <w:ind w:left="1134" w:hanging="425"/>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prieskum trhu vykonaný hodnotiteľom, príp. žiadateľom a /alebo</w:t>
      </w:r>
    </w:p>
    <w:p w14:paraId="43BDD768" w14:textId="77777777" w:rsidR="003522AA" w:rsidRPr="003E01E7" w:rsidRDefault="003522AA" w:rsidP="00B00BC2">
      <w:pPr>
        <w:pStyle w:val="Zkladntext"/>
        <w:numPr>
          <w:ilvl w:val="0"/>
          <w:numId w:val="46"/>
        </w:numPr>
        <w:spacing w:before="0" w:after="0" w:line="276" w:lineRule="auto"/>
        <w:ind w:left="1134" w:hanging="425"/>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iné nástroje (napr. štúdia uskutočniteľnosti) a /alebo</w:t>
      </w:r>
    </w:p>
    <w:p w14:paraId="64FD8C44" w14:textId="77777777" w:rsidR="003522AA" w:rsidRPr="003E01E7" w:rsidRDefault="003522AA" w:rsidP="00B00BC2">
      <w:pPr>
        <w:pStyle w:val="Zkladntext"/>
        <w:numPr>
          <w:ilvl w:val="0"/>
          <w:numId w:val="46"/>
        </w:numPr>
        <w:spacing w:before="0" w:after="0" w:line="276" w:lineRule="auto"/>
        <w:ind w:left="1134" w:hanging="425"/>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vlastné odborné skúsenosti. </w:t>
      </w:r>
    </w:p>
    <w:p w14:paraId="51EBE04F" w14:textId="77777777" w:rsidR="00C70428" w:rsidRPr="003E01E7" w:rsidRDefault="00C70428" w:rsidP="008B3245">
      <w:pPr>
        <w:pStyle w:val="Zkladntext"/>
        <w:spacing w:before="0" w:line="276" w:lineRule="auto"/>
        <w:ind w:left="708"/>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Benchmark je definovaný ako maximálna prípustná hodnota smerného ukazovateľa vstupu projektu a ako minimálna hodnota výstupu projektu za optimálnych podmienok. V prípade vstupov sa ukazovateľ benchmarku aplikuje na všetky  priame výdavky projektu (spravidla mernou jednotkou je oblasť podpory), čím sa myslí nie len nákladovosť jednotlivých položiek/úkonov, ale aj ich potreba a podiel na realizácií projektu. Každá z položiek sa bude hodnotiť samostatne a pre prípad nového projektu sa bude do úvahy vždy brať najnižšia hodnota položky. Pri hľadaní benchmarkov je  vhodné prihliadať aj na zahraničné projekty v regióne, </w:t>
      </w:r>
      <w:r w:rsidR="00F10F0F" w:rsidRPr="003E01E7">
        <w:rPr>
          <w:rFonts w:ascii="Arial Narrow" w:eastAsia="Times New Roman" w:hAnsi="Arial Narrow"/>
          <w:sz w:val="22"/>
          <w:szCs w:val="20"/>
          <w:lang w:val="sk-SK" w:eastAsia="en-US"/>
        </w:rPr>
        <w:t>pri ktorých</w:t>
      </w:r>
      <w:r w:rsidRPr="003E01E7">
        <w:rPr>
          <w:rFonts w:ascii="Arial Narrow" w:eastAsia="Times New Roman" w:hAnsi="Arial Narrow"/>
          <w:sz w:val="22"/>
          <w:szCs w:val="20"/>
          <w:lang w:val="sk-SK" w:eastAsia="en-US"/>
        </w:rPr>
        <w:t xml:space="preserve"> je predpoklad podobných vstupov.</w:t>
      </w:r>
    </w:p>
    <w:p w14:paraId="61090D3D" w14:textId="77777777" w:rsidR="00C70428" w:rsidRPr="003E01E7" w:rsidRDefault="00C70428" w:rsidP="008B3245">
      <w:pPr>
        <w:pStyle w:val="Zkladntext"/>
        <w:spacing w:before="0" w:after="0" w:line="276" w:lineRule="auto"/>
        <w:ind w:firstLine="708"/>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Finančný limit je definovaný ako maximálny limit </w:t>
      </w:r>
      <w:r w:rsidR="00B72785" w:rsidRPr="003E01E7">
        <w:rPr>
          <w:rFonts w:ascii="Arial Narrow" w:eastAsia="Times New Roman" w:hAnsi="Arial Narrow"/>
          <w:sz w:val="22"/>
          <w:szCs w:val="20"/>
          <w:lang w:val="sk-SK" w:eastAsia="en-US"/>
        </w:rPr>
        <w:t>na úrovni:</w:t>
      </w:r>
    </w:p>
    <w:p w14:paraId="334DD57F" w14:textId="77777777" w:rsidR="00C70428" w:rsidRPr="003E01E7" w:rsidRDefault="00C70428" w:rsidP="00B00BC2">
      <w:pPr>
        <w:pStyle w:val="Zkladntext"/>
        <w:numPr>
          <w:ilvl w:val="0"/>
          <w:numId w:val="42"/>
        </w:numPr>
        <w:spacing w:before="0" w:after="0" w:line="276" w:lineRule="auto"/>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jednotkových výdavkov v rámci priamych aj nepriamych výdavkov (napr. hodinová cena práce v prípade personálnych výdavkov, zákonná výška výdavkov na cestovné náhrady</w:t>
      </w:r>
      <w:r w:rsidR="00F10F0F" w:rsidRPr="003E01E7">
        <w:rPr>
          <w:rFonts w:ascii="Arial Narrow" w:eastAsia="Times New Roman" w:hAnsi="Arial Narrow"/>
          <w:sz w:val="22"/>
          <w:szCs w:val="20"/>
          <w:lang w:val="sk-SK" w:eastAsia="en-US"/>
        </w:rPr>
        <w:t>, atď.</w:t>
      </w:r>
      <w:r w:rsidRPr="003E01E7">
        <w:rPr>
          <w:rFonts w:ascii="Arial Narrow" w:eastAsia="Times New Roman" w:hAnsi="Arial Narrow"/>
          <w:sz w:val="22"/>
          <w:szCs w:val="20"/>
          <w:lang w:val="sk-SK" w:eastAsia="en-US"/>
        </w:rPr>
        <w:t>)</w:t>
      </w:r>
      <w:r w:rsidR="00B72785" w:rsidRPr="003E01E7">
        <w:rPr>
          <w:rFonts w:ascii="Arial Narrow" w:eastAsia="Times New Roman" w:hAnsi="Arial Narrow"/>
          <w:sz w:val="22"/>
          <w:szCs w:val="20"/>
          <w:lang w:val="sk-SK" w:eastAsia="en-US"/>
        </w:rPr>
        <w:t>,</w:t>
      </w:r>
    </w:p>
    <w:p w14:paraId="4C043809" w14:textId="2B350D55" w:rsidR="002034D2" w:rsidRPr="003E01E7" w:rsidRDefault="002034D2" w:rsidP="00B00BC2">
      <w:pPr>
        <w:pStyle w:val="Zkladntext"/>
        <w:numPr>
          <w:ilvl w:val="0"/>
          <w:numId w:val="42"/>
        </w:numPr>
        <w:spacing w:before="0" w:after="0" w:line="276" w:lineRule="auto"/>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kombináciou finančného limitu pre niektoré výdavky a určenia max. zastúpenia daného výdavku (napr. cena za 1 človekodeň pre príslušnú pozíciu v kombinácii s definovaním max.. zastúpenia pozície na projekte)</w:t>
      </w:r>
    </w:p>
    <w:p w14:paraId="58E6955F" w14:textId="77777777" w:rsidR="00C70428" w:rsidRPr="003E01E7" w:rsidRDefault="00C70428" w:rsidP="00B00BC2">
      <w:pPr>
        <w:pStyle w:val="Zkladntext"/>
        <w:numPr>
          <w:ilvl w:val="0"/>
          <w:numId w:val="42"/>
        </w:numPr>
        <w:spacing w:before="0" w:line="276" w:lineRule="auto"/>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úrovni skupín výdavkov (napr. Eur/kus HW pri stanovených parametroch s ohľadom na počet kusov; Eur/licenciu na používanie SW s ohľadom na počet licencií; Eur/mernú jednotku inštalačných prác; percentuálny limit na dodávku prác</w:t>
      </w:r>
      <w:r w:rsidR="00F10F0F" w:rsidRPr="003E01E7">
        <w:rPr>
          <w:rFonts w:ascii="Arial Narrow" w:eastAsia="Times New Roman" w:hAnsi="Arial Narrow"/>
          <w:sz w:val="22"/>
          <w:szCs w:val="20"/>
          <w:lang w:val="sk-SK" w:eastAsia="en-US"/>
        </w:rPr>
        <w:t>, atď.</w:t>
      </w:r>
      <w:r w:rsidRPr="003E01E7">
        <w:rPr>
          <w:rFonts w:ascii="Arial Narrow" w:eastAsia="Times New Roman" w:hAnsi="Arial Narrow"/>
          <w:sz w:val="22"/>
          <w:szCs w:val="20"/>
          <w:lang w:val="sk-SK" w:eastAsia="en-US"/>
        </w:rPr>
        <w:t>)</w:t>
      </w:r>
      <w:r w:rsidR="006441A8" w:rsidRPr="003E01E7">
        <w:rPr>
          <w:rFonts w:ascii="Arial Narrow" w:eastAsia="Times New Roman" w:hAnsi="Arial Narrow"/>
          <w:sz w:val="22"/>
          <w:szCs w:val="20"/>
          <w:lang w:val="sk-SK" w:eastAsia="en-US"/>
        </w:rPr>
        <w:t>.</w:t>
      </w:r>
    </w:p>
    <w:p w14:paraId="20FD5121" w14:textId="77777777" w:rsidR="00C70428" w:rsidRPr="003E01E7" w:rsidRDefault="00C70428" w:rsidP="008B3245">
      <w:pPr>
        <w:pStyle w:val="Zkladntext"/>
        <w:spacing w:before="0" w:line="276" w:lineRule="auto"/>
        <w:ind w:left="708"/>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V prípade, že v benchmarkoch bola zistená nižšia jednotková cena vstupu respektíve nižší celkový objem vstupu vzhľadom na výsledok, bude finančný limit nastavený podľa toho, ktorý vykazoval najmenšiu nákladovosť.</w:t>
      </w:r>
    </w:p>
    <w:p w14:paraId="311E1CE1" w14:textId="2D4D496D" w:rsidR="00577C21" w:rsidRPr="003E01E7" w:rsidRDefault="00577C21" w:rsidP="00C97B5E">
      <w:pPr>
        <w:pStyle w:val="Zkladntext"/>
        <w:spacing w:before="0" w:line="276" w:lineRule="auto"/>
        <w:ind w:left="708"/>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Prieskum trhu je definovaný ako činnosť, pri ktorej hodnotiteľ zistí a vyhodnotí informácie o aktuálnych cenách tovarov, prác alebo služieb na trhu v danom čase a v danom mieste. Vykonáva sa s cieľom stanovenia cien v rozpočte projektu. Podmienkou je oslovenie dostatočného množstva potenciálnych dodávateľov s prihliadnutím na dĺžku ich pôsobenia na trhu a množstvo úspešne ukončených projektov. </w:t>
      </w:r>
    </w:p>
    <w:p w14:paraId="1417661D" w14:textId="77777777" w:rsidR="00577C21" w:rsidRPr="003E01E7" w:rsidRDefault="00577C21" w:rsidP="00C97B5E">
      <w:pPr>
        <w:pStyle w:val="Zkladntext"/>
        <w:spacing w:before="0" w:line="276" w:lineRule="auto"/>
        <w:ind w:left="708"/>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Iný nástroj je definovaný ako spôsob overenia výdavku, ktorý nie je uvedený vyššie. Medzi typické príklady patrí štúdia uskutočniteľnosti, ktorá definuje náročnosť riešenia a jeho ekonomickú analýzu.</w:t>
      </w:r>
    </w:p>
    <w:p w14:paraId="60B51C1B" w14:textId="77777777" w:rsidR="00D16AF3" w:rsidRPr="003E01E7" w:rsidRDefault="00930512" w:rsidP="008B3245">
      <w:pPr>
        <w:pStyle w:val="Tabtext"/>
        <w:spacing w:before="120" w:line="276" w:lineRule="auto"/>
        <w:ind w:firstLine="708"/>
        <w:jc w:val="both"/>
        <w:rPr>
          <w:i/>
          <w:sz w:val="22"/>
          <w:lang w:eastAsia="en-US"/>
        </w:rPr>
      </w:pPr>
      <w:r w:rsidRPr="003E01E7">
        <w:rPr>
          <w:i/>
          <w:sz w:val="22"/>
          <w:lang w:eastAsia="en-US"/>
        </w:rPr>
        <w:t xml:space="preserve">2. </w:t>
      </w:r>
      <w:r w:rsidR="00D16AF3" w:rsidRPr="003E01E7">
        <w:rPr>
          <w:i/>
          <w:sz w:val="22"/>
          <w:lang w:eastAsia="en-US"/>
        </w:rPr>
        <w:t>Krok:</w:t>
      </w:r>
    </w:p>
    <w:p w14:paraId="1F043325" w14:textId="77777777" w:rsidR="00C70428" w:rsidRPr="003E01E7" w:rsidRDefault="00C70428" w:rsidP="008B3245">
      <w:pPr>
        <w:pStyle w:val="Tabtext"/>
        <w:spacing w:before="120" w:line="276" w:lineRule="auto"/>
        <w:ind w:left="708"/>
        <w:jc w:val="both"/>
        <w:rPr>
          <w:sz w:val="22"/>
          <w:lang w:eastAsia="en-US"/>
        </w:rPr>
      </w:pPr>
      <w:r w:rsidRPr="003E01E7">
        <w:rPr>
          <w:sz w:val="22"/>
          <w:lang w:eastAsia="en-US"/>
        </w:rPr>
        <w:lastRenderedPageBreak/>
        <w:t xml:space="preserve">Hodnotiteľ overí správnosť vstupných údajov 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Ak boli v predchádzajúcom hodnotení redukované jednotkové ceny alebo skupiny výdavkov, hodnotiteľ zohľadní tieto redukcie a overuje opravné sumy. </w:t>
      </w:r>
    </w:p>
    <w:p w14:paraId="7F2AC52A" w14:textId="77777777" w:rsidR="00C70428" w:rsidRPr="003E01E7" w:rsidRDefault="00C70428" w:rsidP="008B3245">
      <w:pPr>
        <w:pStyle w:val="Zkladntext"/>
        <w:spacing w:before="0" w:line="276" w:lineRule="auto"/>
        <w:ind w:left="708"/>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Ak sa aplikuje benchmark a údaje nie sú správne, </w:t>
      </w:r>
      <w:r w:rsidR="00D16AF3" w:rsidRPr="003E01E7">
        <w:rPr>
          <w:rFonts w:ascii="Arial Narrow" w:eastAsia="Times New Roman" w:hAnsi="Arial Narrow"/>
          <w:sz w:val="22"/>
          <w:szCs w:val="20"/>
          <w:lang w:val="sk-SK" w:eastAsia="en-US"/>
        </w:rPr>
        <w:t xml:space="preserve">hodnotiteľ </w:t>
      </w:r>
      <w:r w:rsidRPr="003E01E7">
        <w:rPr>
          <w:rFonts w:ascii="Arial Narrow" w:eastAsia="Times New Roman" w:hAnsi="Arial Narrow"/>
          <w:sz w:val="22"/>
          <w:szCs w:val="20"/>
          <w:lang w:val="sk-SK" w:eastAsia="en-US"/>
        </w:rPr>
        <w:t xml:space="preserve">opraví/zníži hodnoty výdavkov a vypočíta správnu hodnotu benchmarku. Ak bol redukovaný rozpočet projektu alebo údaje vo finančnej analýze, hodnotiteľ vypočíta benchmark z redukovaných vstupných dát a v ďalšom hodnotení hodnotí takto vypočítanú hodnotu. Ak odpovie </w:t>
      </w:r>
      <w:r w:rsidRPr="003E01E7">
        <w:rPr>
          <w:rFonts w:ascii="Arial Narrow" w:eastAsia="Times New Roman" w:hAnsi="Arial Narrow"/>
          <w:b/>
          <w:sz w:val="22"/>
          <w:szCs w:val="20"/>
          <w:lang w:val="sk-SK" w:eastAsia="en-US"/>
        </w:rPr>
        <w:t>„nie“,</w:t>
      </w:r>
      <w:r w:rsidRPr="003E01E7">
        <w:rPr>
          <w:rFonts w:ascii="Arial Narrow" w:eastAsia="Times New Roman" w:hAnsi="Arial Narrow"/>
          <w:sz w:val="22"/>
          <w:szCs w:val="20"/>
          <w:lang w:val="sk-SK" w:eastAsia="en-US"/>
        </w:rPr>
        <w:t xml:space="preserve"> v prípade, že hodnota benchmarku je prekročená, prejde na ďalšiu otázku, aby zhodnotil relevantnosť a správnosť odôvodnenia prekročenia benchmarku. Dôvodom môže byť len existencia faktorov, ktoré zvyšujú investičnú náročnosť a  ktoré sú uvedené vo </w:t>
      </w:r>
      <w:r w:rsidR="00433046" w:rsidRPr="003E01E7">
        <w:rPr>
          <w:rFonts w:ascii="Arial Narrow" w:eastAsia="Times New Roman" w:hAnsi="Arial Narrow"/>
          <w:sz w:val="22"/>
          <w:szCs w:val="20"/>
          <w:lang w:val="sk-SK" w:eastAsia="en-US"/>
        </w:rPr>
        <w:t>vyzvaní</w:t>
      </w:r>
      <w:r w:rsidRPr="003E01E7">
        <w:rPr>
          <w:rFonts w:ascii="Arial Narrow" w:eastAsia="Times New Roman" w:hAnsi="Arial Narrow"/>
          <w:sz w:val="22"/>
          <w:szCs w:val="20"/>
          <w:lang w:val="sk-SK" w:eastAsia="en-US"/>
        </w:rPr>
        <w:t xml:space="preserve">. Ak je odôvodnenie vyššej investičnej náročnosti nepodložené a tým nedostatočné, žiadosť je vylúčená z ďalšieho hodnotenia. </w:t>
      </w:r>
    </w:p>
    <w:p w14:paraId="26DADB57" w14:textId="5D17A66A" w:rsidR="00C70428" w:rsidRPr="003E01E7" w:rsidRDefault="00C70428" w:rsidP="008B3245">
      <w:pPr>
        <w:pStyle w:val="Zkladntext"/>
        <w:spacing w:before="0" w:line="276" w:lineRule="auto"/>
        <w:ind w:left="709"/>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V prípade finančných limitov ak hodnotiteľ identifikuje vyššie hodnoty, ako je limit uvedený vo v</w:t>
      </w:r>
      <w:r w:rsidR="006441A8" w:rsidRPr="003E01E7">
        <w:rPr>
          <w:rFonts w:ascii="Arial Narrow" w:eastAsia="Times New Roman" w:hAnsi="Arial Narrow"/>
          <w:sz w:val="22"/>
          <w:szCs w:val="20"/>
          <w:lang w:val="sk-SK" w:eastAsia="en-US"/>
        </w:rPr>
        <w:t>yzvaní</w:t>
      </w:r>
      <w:r w:rsidRPr="003E01E7">
        <w:rPr>
          <w:rFonts w:ascii="Arial Narrow" w:eastAsia="Times New Roman" w:hAnsi="Arial Narrow"/>
          <w:sz w:val="22"/>
          <w:szCs w:val="20"/>
          <w:lang w:val="sk-SK" w:eastAsia="en-US"/>
        </w:rPr>
        <w:t xml:space="preserve"> </w:t>
      </w:r>
      <w:r w:rsidR="007F4169" w:rsidRPr="003E01E7">
        <w:rPr>
          <w:rFonts w:ascii="Arial Narrow" w:eastAsia="Times New Roman" w:hAnsi="Arial Narrow"/>
          <w:sz w:val="22"/>
          <w:szCs w:val="20"/>
          <w:lang w:val="sk-SK" w:eastAsia="en-US"/>
        </w:rPr>
        <w:t>alebo v Príručke oprávnenosti výdavkov</w:t>
      </w:r>
      <w:r w:rsidR="00CB1411">
        <w:rPr>
          <w:rFonts w:ascii="Arial Narrow" w:eastAsia="Times New Roman" w:hAnsi="Arial Narrow"/>
          <w:sz w:val="22"/>
          <w:szCs w:val="20"/>
          <w:lang w:val="sk-SK" w:eastAsia="en-US"/>
        </w:rPr>
        <w:t>,</w:t>
      </w:r>
      <w:r w:rsidR="007F4169" w:rsidRPr="003E01E7">
        <w:rPr>
          <w:rFonts w:ascii="Arial Narrow" w:eastAsia="Times New Roman" w:hAnsi="Arial Narrow"/>
          <w:sz w:val="22"/>
          <w:szCs w:val="20"/>
          <w:lang w:val="sk-SK" w:eastAsia="en-US"/>
        </w:rPr>
        <w:t xml:space="preserve"> </w:t>
      </w:r>
      <w:r w:rsidRPr="003E01E7">
        <w:rPr>
          <w:rFonts w:ascii="Arial Narrow" w:eastAsia="Times New Roman" w:hAnsi="Arial Narrow"/>
          <w:sz w:val="22"/>
          <w:szCs w:val="20"/>
          <w:lang w:val="sk-SK" w:eastAsia="en-US"/>
        </w:rPr>
        <w:t xml:space="preserve">zníži hodnotu (jednotkovú/é cenu/y, alebo skupinu výdavkov). Oprávneným dôvodom prekročenia výdavkov ktoré sú súčasťou dodávky tovarov, stavebných prác alebo služieb môže byť znalecký posudok, v ktorom sú uvedené vyššie jednotkové hodnoty/ celková cena oproti finančnému limitu. V prípade zrealizovaného verejného obstarávania (platná a účinná zmluva) hodnotiteľ overuje dodržanie finančných limitov porovnaním 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w:t>
      </w:r>
      <w:r w:rsidR="00433046" w:rsidRPr="003E01E7">
        <w:rPr>
          <w:rFonts w:ascii="Arial Narrow" w:eastAsia="Times New Roman" w:hAnsi="Arial Narrow"/>
          <w:sz w:val="22"/>
          <w:szCs w:val="20"/>
          <w:lang w:val="sk-SK" w:eastAsia="en-US"/>
        </w:rPr>
        <w:t>vyzvaní</w:t>
      </w:r>
      <w:r w:rsidRPr="003E01E7">
        <w:rPr>
          <w:rFonts w:ascii="Arial Narrow" w:eastAsia="Times New Roman" w:hAnsi="Arial Narrow"/>
          <w:sz w:val="22"/>
          <w:szCs w:val="20"/>
          <w:lang w:val="sk-SK" w:eastAsia="en-US"/>
        </w:rPr>
        <w:t xml:space="preserve">, hodnotiteľ zníži túto položku. </w:t>
      </w:r>
    </w:p>
    <w:p w14:paraId="351D4E7B" w14:textId="77777777" w:rsidR="00637157" w:rsidRPr="003E01E7" w:rsidRDefault="00637157" w:rsidP="00C70428">
      <w:pPr>
        <w:pStyle w:val="Zkladntext"/>
        <w:spacing w:before="0" w:after="0"/>
        <w:rPr>
          <w:rFonts w:ascii="Arial Narrow" w:eastAsia="Times New Roman" w:hAnsi="Arial Narrow"/>
          <w:b/>
          <w:sz w:val="22"/>
          <w:szCs w:val="20"/>
          <w:lang w:val="sk-SK" w:eastAsia="en-US"/>
        </w:rPr>
      </w:pPr>
      <w:r w:rsidRPr="003E01E7">
        <w:rPr>
          <w:rFonts w:ascii="Arial Narrow" w:eastAsia="Times New Roman" w:hAnsi="Arial Narrow"/>
          <w:sz w:val="22"/>
          <w:szCs w:val="20"/>
          <w:lang w:val="sk-SK" w:eastAsia="en-US"/>
        </w:rPr>
        <w:tab/>
      </w:r>
      <w:r w:rsidRPr="003E01E7">
        <w:rPr>
          <w:rFonts w:ascii="Arial Narrow" w:eastAsia="Times New Roman" w:hAnsi="Arial Narrow"/>
          <w:b/>
          <w:sz w:val="22"/>
          <w:szCs w:val="20"/>
          <w:lang w:val="sk-SK" w:eastAsia="en-US"/>
        </w:rPr>
        <w:t>Postup pri hodnotení:</w:t>
      </w:r>
    </w:p>
    <w:p w14:paraId="40588F2A" w14:textId="4D0F06FC" w:rsidR="00F076B9" w:rsidRPr="003E01E7" w:rsidRDefault="00F076B9" w:rsidP="00F076B9">
      <w:pPr>
        <w:pStyle w:val="Zkladntext"/>
        <w:spacing w:before="60" w:after="0"/>
        <w:ind w:left="709"/>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Hodnotiteľ zodpovie nasledujúce otázky a zohľadní odpovede na ne a to v závislosti od zvoleného nástroja/nástrojov. </w:t>
      </w:r>
      <w:r w:rsidR="00FF5BA1">
        <w:rPr>
          <w:rFonts w:ascii="Arial Narrow" w:eastAsia="Times New Roman" w:hAnsi="Arial Narrow"/>
          <w:sz w:val="22"/>
          <w:szCs w:val="20"/>
          <w:lang w:val="sk-SK" w:eastAsia="en-US"/>
        </w:rPr>
        <w:t>Hodnotiteľ posudzuje aplikované pomocné nástroje. V prípade, že niektoré nástroje neboli realizované odpoveď bude N/A.</w:t>
      </w:r>
    </w:p>
    <w:p w14:paraId="207906DE" w14:textId="77777777" w:rsidR="00F076B9" w:rsidRPr="003E01E7" w:rsidRDefault="00F076B9" w:rsidP="00F076B9">
      <w:pPr>
        <w:pStyle w:val="Zkladntext"/>
        <w:spacing w:before="0" w:after="0"/>
        <w:ind w:left="708"/>
      </w:pPr>
    </w:p>
    <w:p w14:paraId="5E09267F" w14:textId="77777777" w:rsidR="00F076B9" w:rsidRPr="003E01E7" w:rsidRDefault="00F076B9" w:rsidP="00B00BC2">
      <w:pPr>
        <w:pStyle w:val="Zkladntext"/>
        <w:numPr>
          <w:ilvl w:val="0"/>
          <w:numId w:val="44"/>
        </w:numPr>
        <w:spacing w:before="0" w:after="0"/>
        <w:ind w:left="1134" w:hanging="425"/>
      </w:pPr>
      <w:r w:rsidRPr="003E01E7">
        <w:rPr>
          <w:rFonts w:ascii="Arial Narrow" w:eastAsia="Times New Roman" w:hAnsi="Arial Narrow"/>
          <w:sz w:val="22"/>
          <w:szCs w:val="20"/>
          <w:lang w:val="sk-SK" w:eastAsia="en-US"/>
        </w:rPr>
        <w:t xml:space="preserve">Je hodnota benchmarku vypočítaná správne? </w:t>
      </w:r>
    </w:p>
    <w:p w14:paraId="2016CAA7" w14:textId="77777777" w:rsidR="00F076B9" w:rsidRPr="003E01E7" w:rsidRDefault="00F076B9" w:rsidP="00F076B9">
      <w:pPr>
        <w:pStyle w:val="Odsekzoznamu"/>
        <w:spacing w:line="276" w:lineRule="auto"/>
        <w:ind w:left="1134"/>
        <w:contextualSpacing w:val="0"/>
        <w:rPr>
          <w:rFonts w:cs="Aharoni"/>
          <w:i/>
          <w:szCs w:val="24"/>
        </w:rPr>
      </w:pPr>
      <w:r w:rsidRPr="003E01E7">
        <w:rPr>
          <w:rFonts w:cs="Aharoni"/>
          <w:i/>
          <w:szCs w:val="24"/>
        </w:rPr>
        <w:t xml:space="preserve">Hodnotiteľ overí správnosť vstupných údajov pre výpočet, ktoré sú uvedené v rozpočte projektu a/alebo vo finančnej analýze projektu. Ak údaje nie sú správne, zadá správne údaje.  </w:t>
      </w:r>
    </w:p>
    <w:p w14:paraId="25692D74" w14:textId="77777777" w:rsidR="00F076B9" w:rsidRPr="003E01E7" w:rsidRDefault="00F076B9" w:rsidP="00F076B9">
      <w:pPr>
        <w:pStyle w:val="Odsekzoznamu"/>
        <w:spacing w:before="0" w:after="0"/>
        <w:ind w:left="1134"/>
      </w:pPr>
      <w:r w:rsidRPr="003E01E7">
        <w:t xml:space="preserve">Je dodržaná hodnota benchmarku? </w:t>
      </w:r>
    </w:p>
    <w:p w14:paraId="4F018B3D" w14:textId="77777777" w:rsidR="00F076B9" w:rsidRPr="003E01E7" w:rsidRDefault="00F076B9" w:rsidP="00F076B9">
      <w:pPr>
        <w:pStyle w:val="Odsekzoznamu"/>
        <w:spacing w:after="0"/>
        <w:ind w:left="1134"/>
        <w:contextualSpacing w:val="0"/>
        <w:rPr>
          <w:rFonts w:cs="Aharoni"/>
          <w:i/>
          <w:szCs w:val="24"/>
        </w:rPr>
      </w:pPr>
      <w:r w:rsidRPr="003E01E7">
        <w:rPr>
          <w:rFonts w:cs="Aharoni"/>
          <w:i/>
          <w:szCs w:val="24"/>
        </w:rPr>
        <w:t xml:space="preserve">Ak je hodnota benchmarku prekročená, zdôvodnil žiadateľ dostatočne prekročenie hodnoty objektívnymi faktormi, ktoré v priamej súvislosti spôsobujú zvýšenie investičnej náročnosti? </w:t>
      </w:r>
    </w:p>
    <w:p w14:paraId="094783AC" w14:textId="77777777" w:rsidR="00F076B9" w:rsidRPr="003E01E7" w:rsidRDefault="00F076B9" w:rsidP="00F076B9">
      <w:pPr>
        <w:pStyle w:val="Odsekzoznamu"/>
        <w:spacing w:before="0" w:after="0"/>
        <w:ind w:left="1134"/>
        <w:rPr>
          <w:i/>
        </w:rPr>
      </w:pPr>
      <w:r w:rsidRPr="003E01E7">
        <w:rPr>
          <w:i/>
        </w:rPr>
        <w:t>V prípade, že žiadateľ prekročenie nezdôvodnil, je ŽoNFP vylúčená z ďalšieho hodnotenia.</w:t>
      </w:r>
    </w:p>
    <w:p w14:paraId="17930F2A" w14:textId="77777777" w:rsidR="00F076B9" w:rsidRPr="003E01E7" w:rsidRDefault="00F076B9" w:rsidP="00F076B9">
      <w:pPr>
        <w:pStyle w:val="Odsekzoznamu"/>
        <w:spacing w:before="0" w:after="0"/>
        <w:ind w:left="1134" w:hanging="425"/>
      </w:pPr>
    </w:p>
    <w:p w14:paraId="7FB98224" w14:textId="77777777" w:rsidR="00F076B9" w:rsidRPr="003E01E7" w:rsidRDefault="00F076B9" w:rsidP="00B00BC2">
      <w:pPr>
        <w:pStyle w:val="Odsekzoznamu"/>
        <w:numPr>
          <w:ilvl w:val="0"/>
          <w:numId w:val="44"/>
        </w:numPr>
        <w:spacing w:before="0" w:after="0"/>
        <w:ind w:left="1134" w:hanging="425"/>
      </w:pPr>
      <w:r w:rsidRPr="003E01E7">
        <w:t xml:space="preserve">Je dodržaný finančný limit/ finančné limity v rámci priamych výdavkov? </w:t>
      </w:r>
    </w:p>
    <w:p w14:paraId="0AC28EA6" w14:textId="77777777" w:rsidR="00F076B9" w:rsidRPr="003E01E7" w:rsidRDefault="00F076B9" w:rsidP="00F076B9">
      <w:pPr>
        <w:spacing w:after="0"/>
        <w:ind w:left="1134"/>
        <w:rPr>
          <w:rFonts w:cs="Aharoni"/>
          <w:i/>
          <w:szCs w:val="24"/>
        </w:rPr>
      </w:pPr>
      <w:r w:rsidRPr="003E01E7">
        <w:rPr>
          <w:rFonts w:cs="Aharoni"/>
          <w:i/>
          <w:szCs w:val="24"/>
        </w:rPr>
        <w:t>V prípade, že limit/y dodržané nie sú, hodnotiteľ zníži výdavky.</w:t>
      </w:r>
    </w:p>
    <w:p w14:paraId="64E73B9D" w14:textId="77777777" w:rsidR="00F076B9" w:rsidRPr="003E01E7" w:rsidRDefault="00F076B9" w:rsidP="00F076B9">
      <w:pPr>
        <w:spacing w:before="0" w:after="0"/>
        <w:ind w:left="1134" w:hanging="425"/>
      </w:pPr>
    </w:p>
    <w:p w14:paraId="15E6D08D" w14:textId="77777777" w:rsidR="00F076B9" w:rsidRPr="003E01E7" w:rsidRDefault="00F076B9" w:rsidP="00B00BC2">
      <w:pPr>
        <w:pStyle w:val="Odsekzoznamu"/>
        <w:numPr>
          <w:ilvl w:val="0"/>
          <w:numId w:val="44"/>
        </w:numPr>
        <w:spacing w:before="0" w:after="0" w:line="276" w:lineRule="auto"/>
        <w:ind w:left="1134" w:hanging="425"/>
        <w:rPr>
          <w:szCs w:val="22"/>
        </w:rPr>
      </w:pPr>
      <w:r w:rsidRPr="003E01E7">
        <w:rPr>
          <w:szCs w:val="22"/>
        </w:rPr>
        <w:t xml:space="preserve">Je dodržaný finančný limit/ finančné limity v rámci nepriamych výdavkov? </w:t>
      </w:r>
    </w:p>
    <w:p w14:paraId="52DB74E2" w14:textId="77777777" w:rsidR="00F076B9" w:rsidRPr="003E01E7" w:rsidRDefault="00F076B9" w:rsidP="00C97B5E">
      <w:pPr>
        <w:pStyle w:val="Tabtext"/>
        <w:spacing w:before="120" w:line="276" w:lineRule="auto"/>
        <w:ind w:left="1134"/>
        <w:jc w:val="both"/>
        <w:rPr>
          <w:rFonts w:cs="Aharoni"/>
          <w:i/>
          <w:sz w:val="22"/>
          <w:szCs w:val="22"/>
          <w:lang w:eastAsia="en-US"/>
        </w:rPr>
      </w:pPr>
      <w:r w:rsidRPr="003E01E7">
        <w:rPr>
          <w:rFonts w:cs="Aharoni"/>
          <w:i/>
          <w:sz w:val="22"/>
          <w:szCs w:val="22"/>
          <w:lang w:eastAsia="en-US"/>
        </w:rPr>
        <w:t>V prípade negatívnej odpovede Hodnotiteľ zníži výdavky.</w:t>
      </w:r>
    </w:p>
    <w:p w14:paraId="09651CCE" w14:textId="77777777" w:rsidR="00F076B9" w:rsidRPr="003E01E7" w:rsidRDefault="00F076B9" w:rsidP="00F076B9">
      <w:pPr>
        <w:pStyle w:val="Tabtext"/>
        <w:spacing w:line="276" w:lineRule="auto"/>
        <w:ind w:left="1134" w:hanging="425"/>
        <w:jc w:val="both"/>
        <w:rPr>
          <w:rFonts w:cs="Aharoni"/>
          <w:sz w:val="22"/>
          <w:szCs w:val="22"/>
        </w:rPr>
      </w:pPr>
      <w:r w:rsidRPr="003E01E7">
        <w:rPr>
          <w:sz w:val="22"/>
          <w:szCs w:val="22"/>
          <w:lang w:eastAsia="en-US"/>
        </w:rPr>
        <w:t>4)</w:t>
      </w:r>
      <w:r w:rsidRPr="003E01E7">
        <w:rPr>
          <w:sz w:val="22"/>
          <w:szCs w:val="22"/>
          <w:lang w:eastAsia="en-US"/>
        </w:rPr>
        <w:tab/>
        <w:t>Preukázal</w:t>
      </w:r>
      <w:r w:rsidRPr="003E01E7">
        <w:rPr>
          <w:rFonts w:cs="Aharoni"/>
          <w:sz w:val="22"/>
          <w:szCs w:val="22"/>
        </w:rPr>
        <w:t xml:space="preserve"> prieskum trhu hospodárnosť výdavku? </w:t>
      </w:r>
    </w:p>
    <w:p w14:paraId="070EB6E6" w14:textId="77777777" w:rsidR="00F076B9" w:rsidRPr="003E01E7" w:rsidRDefault="00F076B9" w:rsidP="00C97B5E">
      <w:pPr>
        <w:pStyle w:val="Tabtext"/>
        <w:spacing w:before="120" w:line="276" w:lineRule="auto"/>
        <w:ind w:left="1134"/>
        <w:jc w:val="both"/>
        <w:rPr>
          <w:rFonts w:cs="Aharoni"/>
          <w:i/>
          <w:sz w:val="22"/>
          <w:szCs w:val="22"/>
          <w:lang w:eastAsia="en-US"/>
        </w:rPr>
      </w:pPr>
      <w:r w:rsidRPr="003E01E7">
        <w:rPr>
          <w:rFonts w:cs="Aharoni"/>
          <w:i/>
          <w:sz w:val="22"/>
          <w:szCs w:val="22"/>
          <w:lang w:eastAsia="en-US"/>
        </w:rPr>
        <w:t>V prípade negatívnej odpovede hodnotiteľ zníži výdavky.</w:t>
      </w:r>
    </w:p>
    <w:p w14:paraId="2B5E1683" w14:textId="77777777" w:rsidR="00F076B9" w:rsidRPr="003E01E7" w:rsidRDefault="00F076B9" w:rsidP="00F076B9">
      <w:pPr>
        <w:pStyle w:val="Tabtext"/>
        <w:spacing w:line="276" w:lineRule="auto"/>
        <w:ind w:left="1134" w:hanging="425"/>
        <w:jc w:val="both"/>
        <w:rPr>
          <w:rFonts w:cs="Aharoni"/>
          <w:sz w:val="22"/>
          <w:szCs w:val="22"/>
        </w:rPr>
      </w:pPr>
      <w:r w:rsidRPr="003E01E7">
        <w:rPr>
          <w:sz w:val="22"/>
          <w:szCs w:val="22"/>
          <w:lang w:eastAsia="en-US"/>
        </w:rPr>
        <w:t>5)</w:t>
      </w:r>
      <w:r w:rsidRPr="003E01E7">
        <w:rPr>
          <w:sz w:val="22"/>
          <w:szCs w:val="22"/>
          <w:lang w:eastAsia="en-US"/>
        </w:rPr>
        <w:tab/>
        <w:t>Preukázal</w:t>
      </w:r>
      <w:r w:rsidRPr="003E01E7">
        <w:rPr>
          <w:rFonts w:cs="Aharoni"/>
          <w:sz w:val="22"/>
          <w:szCs w:val="22"/>
        </w:rPr>
        <w:t xml:space="preserve"> iný zvolený nástroj hospodárnosť výdavku? </w:t>
      </w:r>
    </w:p>
    <w:p w14:paraId="53926F17" w14:textId="77777777" w:rsidR="00F076B9" w:rsidRPr="003E01E7" w:rsidRDefault="00F076B9" w:rsidP="00C97B5E">
      <w:pPr>
        <w:pStyle w:val="Tabtext"/>
        <w:spacing w:before="120" w:line="276" w:lineRule="auto"/>
        <w:ind w:left="1134"/>
        <w:jc w:val="both"/>
        <w:rPr>
          <w:rFonts w:cs="Aharoni"/>
          <w:i/>
          <w:sz w:val="22"/>
          <w:szCs w:val="22"/>
          <w:lang w:eastAsia="en-US"/>
        </w:rPr>
      </w:pPr>
      <w:r w:rsidRPr="003E01E7">
        <w:rPr>
          <w:rFonts w:cs="Aharoni"/>
          <w:i/>
          <w:sz w:val="22"/>
          <w:szCs w:val="22"/>
          <w:lang w:eastAsia="en-US"/>
        </w:rPr>
        <w:lastRenderedPageBreak/>
        <w:t>V prípade negatívnej odpovede hodnotiteľ zníži výdavky.</w:t>
      </w:r>
    </w:p>
    <w:p w14:paraId="64990554" w14:textId="77777777" w:rsidR="00F076B9" w:rsidRPr="003E01E7" w:rsidRDefault="00F076B9" w:rsidP="00F076B9">
      <w:pPr>
        <w:pStyle w:val="Tabtext"/>
        <w:spacing w:line="276" w:lineRule="auto"/>
        <w:ind w:left="1134" w:hanging="425"/>
        <w:jc w:val="both"/>
        <w:rPr>
          <w:rFonts w:cs="Aharoni"/>
          <w:sz w:val="22"/>
          <w:szCs w:val="22"/>
        </w:rPr>
      </w:pPr>
      <w:r w:rsidRPr="003E01E7">
        <w:rPr>
          <w:sz w:val="22"/>
          <w:szCs w:val="22"/>
          <w:lang w:eastAsia="en-US"/>
        </w:rPr>
        <w:t>6)</w:t>
      </w:r>
      <w:r w:rsidRPr="003E01E7">
        <w:rPr>
          <w:sz w:val="22"/>
          <w:szCs w:val="22"/>
          <w:lang w:eastAsia="en-US"/>
        </w:rPr>
        <w:tab/>
        <w:t>Môže hodnotiteľ na základe vlastných odborných skúseností označiť výdavok za hospodárny</w:t>
      </w:r>
      <w:r w:rsidRPr="003E01E7">
        <w:rPr>
          <w:rFonts w:cs="Aharoni"/>
          <w:sz w:val="22"/>
          <w:szCs w:val="22"/>
        </w:rPr>
        <w:t xml:space="preserve">? </w:t>
      </w:r>
    </w:p>
    <w:p w14:paraId="5D6E4EC4" w14:textId="48B8064E" w:rsidR="00F076B9" w:rsidRDefault="00F076B9" w:rsidP="00F076B9">
      <w:pPr>
        <w:pStyle w:val="Tabtext"/>
        <w:spacing w:before="120" w:after="0" w:line="276" w:lineRule="auto"/>
        <w:ind w:left="1134"/>
        <w:jc w:val="both"/>
        <w:rPr>
          <w:rFonts w:cs="Aharoni"/>
          <w:i/>
          <w:sz w:val="22"/>
          <w:szCs w:val="22"/>
          <w:lang w:eastAsia="en-US"/>
        </w:rPr>
      </w:pPr>
      <w:r w:rsidRPr="003E01E7">
        <w:rPr>
          <w:rFonts w:cs="Aharoni"/>
          <w:i/>
          <w:sz w:val="22"/>
          <w:szCs w:val="22"/>
          <w:lang w:eastAsia="en-US"/>
        </w:rPr>
        <w:t>V prípade negatívnej odpovede hodnotiteľ zníži výdavky.</w:t>
      </w:r>
    </w:p>
    <w:p w14:paraId="56D6ACDC" w14:textId="77777777" w:rsidR="00EF4925" w:rsidRPr="003E01E7" w:rsidRDefault="00EF4925" w:rsidP="00F076B9">
      <w:pPr>
        <w:pStyle w:val="Tabtext"/>
        <w:spacing w:before="120" w:after="0" w:line="276" w:lineRule="auto"/>
        <w:ind w:left="1134"/>
        <w:jc w:val="both"/>
        <w:rPr>
          <w:rFonts w:cs="Aharoni"/>
          <w:i/>
          <w:sz w:val="22"/>
          <w:szCs w:val="22"/>
          <w:lang w:eastAsia="en-US"/>
        </w:rPr>
      </w:pPr>
    </w:p>
    <w:p w14:paraId="6BD09A94" w14:textId="77777777" w:rsidR="00223A51" w:rsidRPr="003E01E7" w:rsidRDefault="00223A51" w:rsidP="008B3245">
      <w:pPr>
        <w:pStyle w:val="Tabtext"/>
        <w:spacing w:before="120" w:line="276" w:lineRule="auto"/>
        <w:ind w:left="720"/>
        <w:jc w:val="both"/>
        <w:rPr>
          <w:rFonts w:cs="Aharoni"/>
          <w:sz w:val="22"/>
          <w:szCs w:val="22"/>
          <w:lang w:eastAsia="en-US"/>
        </w:rPr>
      </w:pPr>
      <w:r w:rsidRPr="003E01E7">
        <w:rPr>
          <w:rFonts w:cs="Aharoni"/>
          <w:sz w:val="22"/>
          <w:szCs w:val="22"/>
          <w:lang w:eastAsia="en-US"/>
        </w:rPr>
        <w:t xml:space="preserve">V prípade, </w:t>
      </w:r>
      <w:r w:rsidR="00D4236C" w:rsidRPr="003E01E7">
        <w:rPr>
          <w:rFonts w:cs="Aharoni"/>
          <w:sz w:val="22"/>
          <w:szCs w:val="22"/>
          <w:lang w:eastAsia="en-US"/>
        </w:rPr>
        <w:t xml:space="preserve">že </w:t>
      </w:r>
      <w:r w:rsidRPr="003E01E7">
        <w:rPr>
          <w:rFonts w:cs="Aharoni"/>
          <w:sz w:val="22"/>
          <w:szCs w:val="22"/>
          <w:lang w:eastAsia="en-US"/>
        </w:rPr>
        <w:t xml:space="preserve">výdavky projektu sú </w:t>
      </w:r>
      <w:r w:rsidR="00D4236C" w:rsidRPr="003E01E7">
        <w:rPr>
          <w:rFonts w:cs="Aharoni"/>
          <w:sz w:val="22"/>
          <w:szCs w:val="22"/>
          <w:lang w:eastAsia="en-US"/>
        </w:rPr>
        <w:t>v súlade s hore uvedeným</w:t>
      </w:r>
      <w:r w:rsidRPr="003E01E7">
        <w:rPr>
          <w:rFonts w:cs="Aharoni"/>
          <w:sz w:val="22"/>
          <w:szCs w:val="22"/>
          <w:lang w:eastAsia="en-US"/>
        </w:rPr>
        <w:t xml:space="preserve">, označí hodnotiteľ </w:t>
      </w:r>
      <w:r w:rsidRPr="003E01E7">
        <w:rPr>
          <w:rFonts w:cs="Aharoni"/>
          <w:b/>
          <w:sz w:val="22"/>
          <w:szCs w:val="22"/>
          <w:lang w:eastAsia="en-US"/>
        </w:rPr>
        <w:t>„áno“.</w:t>
      </w:r>
      <w:r w:rsidRPr="003E01E7">
        <w:rPr>
          <w:rFonts w:cs="Aharoni"/>
          <w:sz w:val="22"/>
          <w:szCs w:val="22"/>
          <w:lang w:eastAsia="en-US"/>
        </w:rPr>
        <w:t xml:space="preserve"> V opačnom prípade,</w:t>
      </w:r>
      <w:r w:rsidR="00D4236C" w:rsidRPr="003E01E7">
        <w:rPr>
          <w:rFonts w:cs="Aharoni"/>
          <w:sz w:val="22"/>
          <w:szCs w:val="22"/>
          <w:lang w:eastAsia="en-US"/>
        </w:rPr>
        <w:t xml:space="preserve"> keď</w:t>
      </w:r>
      <w:r w:rsidRPr="003E01E7">
        <w:rPr>
          <w:rFonts w:cs="Aharoni"/>
          <w:sz w:val="22"/>
          <w:szCs w:val="22"/>
          <w:lang w:eastAsia="en-US"/>
        </w:rPr>
        <w:t xml:space="preserve"> výdavky projektu nie sú hospodárne a efektívne a nezodpovedajú obvyklým cenám v danom čase a mieste, označí hodnotiteľ </w:t>
      </w:r>
      <w:r w:rsidRPr="003E01E7">
        <w:rPr>
          <w:rFonts w:cs="Aharoni"/>
          <w:b/>
          <w:sz w:val="22"/>
          <w:szCs w:val="22"/>
          <w:lang w:eastAsia="en-US"/>
        </w:rPr>
        <w:t>„nie“</w:t>
      </w:r>
      <w:r w:rsidRPr="003E01E7">
        <w:rPr>
          <w:rFonts w:cs="Aharoni"/>
          <w:sz w:val="22"/>
          <w:szCs w:val="22"/>
          <w:lang w:eastAsia="en-US"/>
        </w:rPr>
        <w:t xml:space="preserve"> a do poľa popis v hodnotiacom hárku uvedie svoje zistenie, v čom spočíva nesúlad. </w:t>
      </w:r>
    </w:p>
    <w:p w14:paraId="3CC716C1" w14:textId="77777777" w:rsidR="00930512" w:rsidRPr="003E01E7" w:rsidRDefault="00930512" w:rsidP="008B3245">
      <w:pPr>
        <w:pStyle w:val="Tabtext"/>
        <w:spacing w:before="120" w:line="276" w:lineRule="auto"/>
        <w:jc w:val="both"/>
        <w:rPr>
          <w:color w:val="E36C0A" w:themeColor="accent6" w:themeShade="BF"/>
          <w:sz w:val="22"/>
          <w:lang w:eastAsia="en-US"/>
        </w:rPr>
      </w:pPr>
      <w:r w:rsidRPr="003E01E7">
        <w:rPr>
          <w:sz w:val="22"/>
          <w:szCs w:val="22"/>
        </w:rPr>
        <w:t>Zdroj: ŽoNFP</w:t>
      </w:r>
      <w:r w:rsidR="006441A8" w:rsidRPr="003E01E7">
        <w:rPr>
          <w:sz w:val="22"/>
          <w:szCs w:val="22"/>
        </w:rPr>
        <w:t xml:space="preserve">: </w:t>
      </w:r>
      <w:r w:rsidRPr="003E01E7">
        <w:rPr>
          <w:sz w:val="22"/>
          <w:szCs w:val="22"/>
        </w:rPr>
        <w:t>11. Rozpočet projektu</w:t>
      </w:r>
    </w:p>
    <w:p w14:paraId="3CC0AEAC" w14:textId="77777777" w:rsidR="0003272D" w:rsidRPr="003E01E7" w:rsidRDefault="002754F6" w:rsidP="00B00BC2">
      <w:pPr>
        <w:pStyle w:val="Tabtext"/>
        <w:numPr>
          <w:ilvl w:val="0"/>
          <w:numId w:val="2"/>
        </w:numPr>
        <w:ind w:left="721" w:hanging="437"/>
        <w:jc w:val="both"/>
        <w:rPr>
          <w:rStyle w:val="Intenzvnyodkaz"/>
          <w:sz w:val="28"/>
          <w:lang w:eastAsia="en-US"/>
        </w:rPr>
      </w:pPr>
      <w:r w:rsidRPr="003E01E7">
        <w:rPr>
          <w:rStyle w:val="Intenzvnyodkaz"/>
          <w:sz w:val="22"/>
          <w:lang w:eastAsia="en-US"/>
        </w:rPr>
        <w:t>Je udržateľné financovanie prevádzky vytvoreného riešenia počas celej životnosti projektu a min. 5 rokov po ukončení realizácie projektu?</w:t>
      </w:r>
    </w:p>
    <w:p w14:paraId="46F9DE0A" w14:textId="5C074065" w:rsidR="002754F6" w:rsidRPr="003E01E7" w:rsidRDefault="00831361" w:rsidP="008B3245">
      <w:pPr>
        <w:pStyle w:val="Tabtext"/>
        <w:spacing w:before="120" w:line="276" w:lineRule="auto"/>
        <w:ind w:left="720"/>
        <w:jc w:val="both"/>
        <w:rPr>
          <w:sz w:val="22"/>
          <w:lang w:eastAsia="en-US"/>
        </w:rPr>
      </w:pPr>
      <w:r w:rsidRPr="003E01E7">
        <w:rPr>
          <w:sz w:val="22"/>
          <w:lang w:eastAsia="en-US"/>
        </w:rPr>
        <w:t>Hodnotiteľ bude posudzovať zabezpečenie udržateľnosti projektu, t.</w:t>
      </w:r>
      <w:r w:rsidR="001A7F5D" w:rsidRPr="003E01E7">
        <w:rPr>
          <w:sz w:val="22"/>
          <w:lang w:eastAsia="en-US"/>
        </w:rPr>
        <w:t xml:space="preserve"> </w:t>
      </w:r>
      <w:r w:rsidRPr="003E01E7">
        <w:rPr>
          <w:sz w:val="22"/>
          <w:lang w:eastAsia="en-US"/>
        </w:rPr>
        <w:t xml:space="preserve">j. finančného krytia prevádzky projektu počas celej životnosti projektu a min. 5 rokov po ukončení realizácie projektu. Finančným krytím sa rozumie cash-flow z projektu, respektíve finančne prepočítaný prínos projektu (časovej úspory, zvýšenej efektivity procesov, </w:t>
      </w:r>
      <w:r w:rsidR="00BA694E" w:rsidRPr="003E01E7">
        <w:rPr>
          <w:sz w:val="22"/>
          <w:lang w:eastAsia="en-US"/>
        </w:rPr>
        <w:t>atď.</w:t>
      </w:r>
      <w:r w:rsidRPr="003E01E7">
        <w:rPr>
          <w:sz w:val="22"/>
          <w:lang w:eastAsia="en-US"/>
        </w:rPr>
        <w:t>)</w:t>
      </w:r>
      <w:r w:rsidR="00F41A54" w:rsidRPr="003E01E7">
        <w:rPr>
          <w:sz w:val="22"/>
          <w:lang w:eastAsia="en-US"/>
        </w:rPr>
        <w:t xml:space="preserve">, ktorý musí byť rovný alebo vyšší </w:t>
      </w:r>
      <w:r w:rsidR="003C6C0E" w:rsidRPr="003E01E7">
        <w:rPr>
          <w:sz w:val="22"/>
          <w:lang w:eastAsia="en-US"/>
        </w:rPr>
        <w:t>ako náklady na jeho prevádzku</w:t>
      </w:r>
      <w:r w:rsidRPr="003E01E7">
        <w:rPr>
          <w:sz w:val="22"/>
          <w:lang w:eastAsia="en-US"/>
        </w:rPr>
        <w:t>. Pri posudzovaní projektu sa bude brať ohľad aj na celkový finančne vyjadrený kumulovaný prínos a jeho pomer k investičným nákladom resp. poskytnutému príspevku. V prípade záporného kumulovaného čistého peňažného toku sa hodnotia</w:t>
      </w:r>
      <w:r w:rsidRPr="003E01E7">
        <w:rPr>
          <w:sz w:val="22"/>
          <w:szCs w:val="22"/>
        </w:rPr>
        <w:t xml:space="preserve"> dostatočné zdroje krytia deficitu</w:t>
      </w:r>
      <w:r w:rsidR="003C6C0E" w:rsidRPr="003E01E7">
        <w:rPr>
          <w:sz w:val="22"/>
          <w:szCs w:val="22"/>
        </w:rPr>
        <w:t xml:space="preserve"> (napr. preukázaný záväzok samosprávy dofinancovať prevádzku projektu).</w:t>
      </w:r>
      <w:r w:rsidRPr="003E01E7">
        <w:rPr>
          <w:sz w:val="22"/>
          <w:szCs w:val="22"/>
        </w:rPr>
        <w:t>.</w:t>
      </w:r>
    </w:p>
    <w:p w14:paraId="7AC81280" w14:textId="77777777" w:rsidR="00C70428" w:rsidRPr="003E01E7" w:rsidRDefault="00831361" w:rsidP="008B3245">
      <w:pPr>
        <w:pStyle w:val="Zkladntext"/>
        <w:spacing w:before="60" w:after="0"/>
        <w:ind w:left="709"/>
        <w:rPr>
          <w:rFonts w:ascii="Arial Narrow" w:eastAsia="Times New Roman" w:hAnsi="Arial Narrow"/>
          <w:sz w:val="22"/>
          <w:szCs w:val="20"/>
          <w:lang w:val="sk-SK" w:eastAsia="en-US"/>
        </w:rPr>
      </w:pPr>
      <w:r w:rsidRPr="003E01E7">
        <w:rPr>
          <w:rFonts w:ascii="Arial Narrow" w:eastAsia="Times New Roman" w:hAnsi="Arial Narrow"/>
          <w:sz w:val="22"/>
          <w:szCs w:val="20"/>
          <w:lang w:val="sk-SK" w:eastAsia="en-US"/>
        </w:rPr>
        <w:t xml:space="preserve">Hodnotiteľ postupuje pri hodnotení </w:t>
      </w:r>
      <w:r w:rsidR="00F41A54" w:rsidRPr="003E01E7">
        <w:rPr>
          <w:rFonts w:ascii="Arial Narrow" w:eastAsia="Times New Roman" w:hAnsi="Arial Narrow"/>
          <w:sz w:val="22"/>
          <w:szCs w:val="20"/>
          <w:lang w:val="sk-SK" w:eastAsia="en-US"/>
        </w:rPr>
        <w:t>n</w:t>
      </w:r>
      <w:r w:rsidR="003C6C0E" w:rsidRPr="003E01E7">
        <w:rPr>
          <w:rFonts w:ascii="Arial Narrow" w:eastAsia="Times New Roman" w:hAnsi="Arial Narrow"/>
          <w:sz w:val="22"/>
          <w:szCs w:val="20"/>
          <w:lang w:val="sk-SK" w:eastAsia="en-US"/>
        </w:rPr>
        <w:t>asledovne</w:t>
      </w:r>
      <w:r w:rsidR="00F41A54" w:rsidRPr="003E01E7">
        <w:rPr>
          <w:rFonts w:ascii="Arial Narrow" w:eastAsia="Times New Roman" w:hAnsi="Arial Narrow"/>
          <w:sz w:val="22"/>
          <w:szCs w:val="20"/>
          <w:lang w:val="sk-SK" w:eastAsia="en-US"/>
        </w:rPr>
        <w:t xml:space="preserve"> a zohľadní odpovede v jednotlivých krokoch</w:t>
      </w:r>
      <w:r w:rsidR="003C6C0E" w:rsidRPr="003E01E7">
        <w:rPr>
          <w:rFonts w:ascii="Arial Narrow" w:eastAsia="Times New Roman" w:hAnsi="Arial Narrow"/>
          <w:sz w:val="22"/>
          <w:szCs w:val="20"/>
          <w:lang w:val="sk-SK" w:eastAsia="en-US"/>
        </w:rPr>
        <w:t>:</w:t>
      </w:r>
    </w:p>
    <w:p w14:paraId="687AB5C7" w14:textId="77777777" w:rsidR="00831361" w:rsidRPr="003E01E7" w:rsidRDefault="00831361" w:rsidP="008B3245">
      <w:pPr>
        <w:pStyle w:val="Zkladntext"/>
        <w:spacing w:before="0" w:after="0"/>
        <w:ind w:left="709"/>
        <w:jc w:val="left"/>
        <w:rPr>
          <w:rFonts w:ascii="Arial Narrow" w:eastAsia="Times New Roman" w:hAnsi="Arial Narrow"/>
          <w:sz w:val="22"/>
          <w:szCs w:val="20"/>
          <w:lang w:val="sk-SK" w:eastAsia="en-US"/>
        </w:rPr>
      </w:pPr>
    </w:p>
    <w:p w14:paraId="469C881B" w14:textId="77777777" w:rsidR="00AA57DF" w:rsidRPr="003E01E7" w:rsidRDefault="00AB1A24" w:rsidP="008B3245">
      <w:pPr>
        <w:spacing w:before="0" w:after="0" w:line="276" w:lineRule="auto"/>
        <w:ind w:firstLine="708"/>
        <w:rPr>
          <w:i/>
        </w:rPr>
      </w:pPr>
      <w:r w:rsidRPr="003E01E7">
        <w:rPr>
          <w:i/>
        </w:rPr>
        <w:t xml:space="preserve">1. </w:t>
      </w:r>
      <w:r w:rsidR="00831361" w:rsidRPr="003E01E7">
        <w:rPr>
          <w:i/>
        </w:rPr>
        <w:t>K</w:t>
      </w:r>
      <w:r w:rsidR="00AA57DF" w:rsidRPr="003E01E7">
        <w:rPr>
          <w:i/>
        </w:rPr>
        <w:t xml:space="preserve">rok: </w:t>
      </w:r>
    </w:p>
    <w:p w14:paraId="7E1E5476" w14:textId="77777777" w:rsidR="00C70428" w:rsidRPr="003E01E7" w:rsidRDefault="00C70428" w:rsidP="008B3245">
      <w:pPr>
        <w:spacing w:line="276" w:lineRule="auto"/>
        <w:ind w:left="709"/>
      </w:pPr>
      <w:r w:rsidRPr="003E01E7">
        <w:t xml:space="preserve">Hodnotiteľ overí správnosť stanovenia dĺžky referenčného obdobia pre finančnú analýzu projektu. Ak nebolo  referenčné obdobie zadané správne, čiže bolo kratšie, odpovie </w:t>
      </w:r>
      <w:r w:rsidRPr="003E01E7">
        <w:rPr>
          <w:b/>
        </w:rPr>
        <w:t>„nie“</w:t>
      </w:r>
      <w:r w:rsidRPr="003E01E7">
        <w:t xml:space="preserve"> a žiadosť o NFP je vylúčená z ďalšieho hodnotiaceho procesu. Ak bolo </w:t>
      </w:r>
      <w:r w:rsidRPr="003E01E7">
        <w:rPr>
          <w:b/>
        </w:rPr>
        <w:t>zadané správne</w:t>
      </w:r>
      <w:r w:rsidRPr="003E01E7">
        <w:t xml:space="preserve"> a</w:t>
      </w:r>
      <w:r w:rsidR="003C6C0E" w:rsidRPr="003E01E7">
        <w:t xml:space="preserve"> je </w:t>
      </w:r>
      <w:r w:rsidR="003C6C0E" w:rsidRPr="003E01E7">
        <w:rPr>
          <w:b/>
        </w:rPr>
        <w:t>rovnako dlhé alebo dlhšie</w:t>
      </w:r>
      <w:r w:rsidRPr="003E01E7">
        <w:t xml:space="preserve"> ako bolo relevantné obdobie, odpovie </w:t>
      </w:r>
      <w:r w:rsidRPr="003E01E7">
        <w:rPr>
          <w:b/>
        </w:rPr>
        <w:t>„áno“</w:t>
      </w:r>
      <w:r w:rsidRPr="003E01E7">
        <w:t>.</w:t>
      </w:r>
    </w:p>
    <w:p w14:paraId="6C9B3F35" w14:textId="77777777" w:rsidR="00C70428" w:rsidRPr="003E01E7" w:rsidRDefault="00AB1A24" w:rsidP="008B3245">
      <w:pPr>
        <w:pStyle w:val="Zkladntext"/>
        <w:spacing w:before="0" w:after="0" w:line="276" w:lineRule="auto"/>
        <w:ind w:firstLine="708"/>
        <w:jc w:val="left"/>
        <w:rPr>
          <w:rFonts w:ascii="Arial Narrow" w:eastAsia="Times New Roman" w:hAnsi="Arial Narrow"/>
          <w:i/>
          <w:sz w:val="22"/>
          <w:szCs w:val="20"/>
          <w:lang w:val="sk-SK" w:eastAsia="en-US"/>
        </w:rPr>
      </w:pPr>
      <w:r w:rsidRPr="003E01E7">
        <w:rPr>
          <w:rFonts w:ascii="Arial Narrow" w:eastAsia="Times New Roman" w:hAnsi="Arial Narrow"/>
          <w:i/>
          <w:sz w:val="22"/>
          <w:szCs w:val="20"/>
          <w:lang w:val="sk-SK" w:eastAsia="en-US"/>
        </w:rPr>
        <w:t xml:space="preserve">2. </w:t>
      </w:r>
      <w:r w:rsidR="00831361" w:rsidRPr="003E01E7">
        <w:rPr>
          <w:rFonts w:ascii="Arial Narrow" w:eastAsia="Times New Roman" w:hAnsi="Arial Narrow"/>
          <w:i/>
          <w:sz w:val="22"/>
          <w:szCs w:val="20"/>
          <w:lang w:val="sk-SK" w:eastAsia="en-US"/>
        </w:rPr>
        <w:t>K</w:t>
      </w:r>
      <w:r w:rsidR="00C70428" w:rsidRPr="003E01E7">
        <w:rPr>
          <w:rFonts w:ascii="Arial Narrow" w:eastAsia="Times New Roman" w:hAnsi="Arial Narrow"/>
          <w:i/>
          <w:sz w:val="22"/>
          <w:szCs w:val="20"/>
          <w:lang w:val="sk-SK" w:eastAsia="en-US"/>
        </w:rPr>
        <w:t>rok:</w:t>
      </w:r>
    </w:p>
    <w:p w14:paraId="1AD4B656" w14:textId="77777777" w:rsidR="00C70428" w:rsidRPr="003E01E7" w:rsidRDefault="00C70428" w:rsidP="008B3245">
      <w:pPr>
        <w:spacing w:line="276" w:lineRule="auto"/>
        <w:ind w:left="709"/>
      </w:pPr>
      <w:r w:rsidRPr="003E01E7">
        <w:t>Hodnotiteľ overí správnosť stanovenia typov prevádzkových príjmov a výdavkov. Ak nebol zadaný niektorý typ príjmu alebo výdavku, ktorý hodnotiteľ podľa svojich odborných vedomostí a skúseností posúdi ako nevyhnutný, alebo ak boli príjmy alebo výdavky výrazne a bezdôvodne nadhodnotené, doplní alebo zredukuje tie príjmy/výdavky, ktoré neboli zadané správne.</w:t>
      </w:r>
      <w:r w:rsidRPr="003E01E7">
        <w:rPr>
          <w:color w:val="FF0000"/>
        </w:rPr>
        <w:t xml:space="preserve"> </w:t>
      </w:r>
      <w:r w:rsidRPr="003E01E7">
        <w:t>Ďalej overí, ak je kratšia doba životnosti, či sa počíta s reinvestíciou, DPH, zostatkovou hodnotou investície, či je zohľadnená stará infraštruktúra,  zohľadnený prevádzkovateľ, ak nie je totožný s vlastníkom a žiadateľom, výpočet odpisov, správne stanovenú sociáln</w:t>
      </w:r>
      <w:r w:rsidR="00F41A54" w:rsidRPr="003E01E7">
        <w:t>u</w:t>
      </w:r>
      <w:r w:rsidRPr="003E01E7">
        <w:t xml:space="preserve"> únosnosť a opraví nesprávne hodnoty.</w:t>
      </w:r>
    </w:p>
    <w:p w14:paraId="6D63D23D" w14:textId="77777777" w:rsidR="00C70428" w:rsidRPr="003E01E7" w:rsidRDefault="00AB1A24" w:rsidP="008B3245">
      <w:pPr>
        <w:spacing w:before="0" w:after="0" w:line="276" w:lineRule="auto"/>
        <w:ind w:firstLine="708"/>
        <w:rPr>
          <w:i/>
        </w:rPr>
      </w:pPr>
      <w:r w:rsidRPr="003E01E7">
        <w:rPr>
          <w:i/>
        </w:rPr>
        <w:t xml:space="preserve">3. </w:t>
      </w:r>
      <w:r w:rsidR="00831361" w:rsidRPr="003E01E7">
        <w:rPr>
          <w:i/>
        </w:rPr>
        <w:t>K</w:t>
      </w:r>
      <w:r w:rsidR="00C70428" w:rsidRPr="003E01E7">
        <w:rPr>
          <w:i/>
        </w:rPr>
        <w:t xml:space="preserve">rok: </w:t>
      </w:r>
    </w:p>
    <w:p w14:paraId="29855590" w14:textId="77777777" w:rsidR="00C70428" w:rsidRPr="003E01E7" w:rsidRDefault="00831361" w:rsidP="008B3245">
      <w:pPr>
        <w:spacing w:before="0" w:line="276" w:lineRule="auto"/>
        <w:ind w:left="709"/>
      </w:pPr>
      <w:r w:rsidRPr="003E01E7">
        <w:t>V</w:t>
      </w:r>
      <w:r w:rsidR="00C70428" w:rsidRPr="003E01E7">
        <w:t> prípade prevádzkových príjmov sa jedná o hodnotu vyjadrenú príjmami generovanými prevádzkou projektu. V prípade, že projekt negeneruje sám o sebe priamy finančný príjem, berie sa za výnos finančne prepočítaný prínos projektu (úspora času, zvýšenie efektívnosti, zjednodušenie procesov).</w:t>
      </w:r>
      <w:r w:rsidR="00F41A54" w:rsidRPr="003E01E7">
        <w:t xml:space="preserve"> </w:t>
      </w:r>
    </w:p>
    <w:p w14:paraId="7B304243" w14:textId="77777777" w:rsidR="00C70428" w:rsidRPr="003E01E7" w:rsidRDefault="003522AA" w:rsidP="008B3245">
      <w:pPr>
        <w:spacing w:before="0" w:line="276" w:lineRule="auto"/>
        <w:ind w:left="708"/>
      </w:pPr>
      <w:r w:rsidRPr="003E01E7">
        <w:rPr>
          <w:szCs w:val="22"/>
        </w:rPr>
        <w:t xml:space="preserve">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 </w:t>
      </w:r>
    </w:p>
    <w:p w14:paraId="056AF316" w14:textId="77777777" w:rsidR="00C70428" w:rsidRPr="003E01E7" w:rsidRDefault="00AB1A24" w:rsidP="008B3245">
      <w:pPr>
        <w:spacing w:before="0" w:line="276" w:lineRule="auto"/>
        <w:ind w:firstLine="708"/>
        <w:rPr>
          <w:i/>
        </w:rPr>
      </w:pPr>
      <w:r w:rsidRPr="003E01E7">
        <w:rPr>
          <w:i/>
        </w:rPr>
        <w:t xml:space="preserve">4. </w:t>
      </w:r>
      <w:r w:rsidR="00C70428" w:rsidRPr="003E01E7">
        <w:rPr>
          <w:i/>
        </w:rPr>
        <w:t>Krok:</w:t>
      </w:r>
    </w:p>
    <w:p w14:paraId="72FC5873" w14:textId="77777777" w:rsidR="00C70428" w:rsidRPr="003E01E7" w:rsidRDefault="00C70428" w:rsidP="008B3245">
      <w:pPr>
        <w:spacing w:before="0" w:line="276" w:lineRule="auto"/>
        <w:ind w:left="709"/>
      </w:pPr>
      <w:r w:rsidRPr="003E01E7">
        <w:lastRenderedPageBreak/>
        <w:t xml:space="preserve">Hodnotiteľ vyhodnotí stanovené požiadavky. V prípade, že parametre projektu spĺňajú požadované kritériá, označí hodnotiteľ </w:t>
      </w:r>
      <w:r w:rsidRPr="003E01E7">
        <w:rPr>
          <w:b/>
        </w:rPr>
        <w:t>„áno“.</w:t>
      </w:r>
      <w:r w:rsidRPr="003E01E7">
        <w:t xml:space="preserve"> V opačnom prípade označí hodnotiteľ </w:t>
      </w:r>
      <w:r w:rsidRPr="003E01E7">
        <w:rPr>
          <w:b/>
        </w:rPr>
        <w:t>„nie“.</w:t>
      </w:r>
      <w:r w:rsidRPr="003E01E7">
        <w:t xml:space="preserve">  </w:t>
      </w:r>
    </w:p>
    <w:p w14:paraId="55DA1C3A" w14:textId="77777777" w:rsidR="00AB1A24" w:rsidRPr="003E01E7" w:rsidRDefault="00831361" w:rsidP="008B3245">
      <w:pPr>
        <w:spacing w:before="0" w:line="276" w:lineRule="auto"/>
        <w:ind w:left="709"/>
      </w:pPr>
      <w:r w:rsidRPr="003E01E7">
        <w:t xml:space="preserve">V prípade, že prevádzka projektu </w:t>
      </w:r>
      <w:r w:rsidRPr="003E01E7">
        <w:rPr>
          <w:b/>
        </w:rPr>
        <w:t>spĺňa uvedené kritériá</w:t>
      </w:r>
      <w:r w:rsidRPr="003E01E7">
        <w:t xml:space="preserve">, označí hodnotiteľ </w:t>
      </w:r>
      <w:r w:rsidRPr="003E01E7">
        <w:rPr>
          <w:b/>
        </w:rPr>
        <w:t>„</w:t>
      </w:r>
      <w:r w:rsidR="00F41A54" w:rsidRPr="003E01E7">
        <w:rPr>
          <w:b/>
        </w:rPr>
        <w:t>áno</w:t>
      </w:r>
      <w:r w:rsidRPr="003E01E7">
        <w:rPr>
          <w:b/>
        </w:rPr>
        <w:t>“</w:t>
      </w:r>
      <w:r w:rsidR="00F41A54" w:rsidRPr="003E01E7">
        <w:rPr>
          <w:b/>
        </w:rPr>
        <w:t>.</w:t>
      </w:r>
      <w:r w:rsidR="00F41A54" w:rsidRPr="003E01E7">
        <w:t xml:space="preserve"> V opačnom prípade označí </w:t>
      </w:r>
      <w:r w:rsidR="00F41A54" w:rsidRPr="003E01E7">
        <w:rPr>
          <w:b/>
        </w:rPr>
        <w:t>„nie“</w:t>
      </w:r>
      <w:r w:rsidRPr="003E01E7">
        <w:t xml:space="preserve"> a do poľa popis v hodnotiacom hárku uvedie svoje zistenie, v čom spočíva nesúlad</w:t>
      </w:r>
      <w:r w:rsidR="00F41A54" w:rsidRPr="003E01E7">
        <w:t>.</w:t>
      </w:r>
    </w:p>
    <w:p w14:paraId="1C6DCBA6" w14:textId="3E0E7E68" w:rsidR="0035209D" w:rsidRDefault="00AB1A24" w:rsidP="00A73092">
      <w:pPr>
        <w:spacing w:before="0" w:line="276" w:lineRule="auto"/>
      </w:pPr>
      <w:r w:rsidRPr="003E01E7">
        <w:t>Zdroj: ŽoNFP</w:t>
      </w:r>
      <w:r w:rsidR="001A7F5D" w:rsidRPr="003E01E7">
        <w:t>:</w:t>
      </w:r>
      <w:r w:rsidRPr="003E01E7">
        <w:t xml:space="preserve"> </w:t>
      </w:r>
      <w:r w:rsidR="00DB4583" w:rsidRPr="003E01E7">
        <w:t>kapitola 7.3 situácia po realizácii projektu a udržateľnosť projektu</w:t>
      </w:r>
      <w:r w:rsidR="003522AA" w:rsidRPr="003E01E7">
        <w:t>, príloha CBA</w:t>
      </w:r>
      <w:r w:rsidR="00FF5BA1">
        <w:t>, Štúdia uskutočniteľnosti</w:t>
      </w:r>
    </w:p>
    <w:p w14:paraId="3F9F6E28" w14:textId="0C4037DE" w:rsidR="0040406D" w:rsidRDefault="0040406D" w:rsidP="00A73092">
      <w:pPr>
        <w:spacing w:before="0" w:line="276" w:lineRule="auto"/>
      </w:pPr>
    </w:p>
    <w:p w14:paraId="6A5498BE" w14:textId="593D43DA" w:rsidR="00A73092" w:rsidRDefault="0040406D" w:rsidP="00A73092">
      <w:pPr>
        <w:pStyle w:val="Nadpis2"/>
      </w:pPr>
      <w:bookmarkStart w:id="516" w:name="_Toc508010431"/>
      <w:r w:rsidRPr="00ED08AE">
        <w:t>K</w:t>
      </w:r>
      <w:r w:rsidR="00A73092" w:rsidRPr="00ED08AE">
        <w:t>ritériá hodnotenia kvality práce odborných hodnotiteľov</w:t>
      </w:r>
      <w:bookmarkEnd w:id="516"/>
    </w:p>
    <w:p w14:paraId="7A195A44" w14:textId="6810DF54" w:rsidR="00933236" w:rsidRDefault="00933236" w:rsidP="00933236">
      <w:pPr>
        <w:spacing w:before="0" w:line="276" w:lineRule="auto"/>
        <w:ind w:left="-142"/>
      </w:pPr>
      <w:r>
        <w:t xml:space="preserve">SO je oprávnený preverovať a vyhodnocovať kvalitu práce odborných hodnotiteľov. V prípade nedostatočnej kvality ich práce je SO oprávnený vylúčiť odborných hodnotiteľov zo zoznamu odborných hodnotiteľov. </w:t>
      </w:r>
    </w:p>
    <w:p w14:paraId="39A8CB61" w14:textId="34D9CCB9" w:rsidR="00933236" w:rsidRDefault="00933236" w:rsidP="00933236">
      <w:pPr>
        <w:spacing w:before="0" w:line="276" w:lineRule="auto"/>
        <w:ind w:left="-142"/>
      </w:pPr>
      <w:r>
        <w:t>SO priebežne preveruje činnosť a kvalitu práce odborných hodnotiteľov pri hodnotení ŽoNFP. Cieľom hodnotenia je zvýšenie štandardu a skvalitnenie hodnotení, zachytenie chýb a opomenutí vo fáze pred uzavretím odborného hodnotenia a spätná väzba pre SO o kvalite dodanej služby vo vzťahu k splneniu dohodnutého zmluvného záväzku a pre prípadné opätovné využitie daných odborných hodnotiteľov.</w:t>
      </w:r>
    </w:p>
    <w:p w14:paraId="1B8F18A4" w14:textId="60E4A94B" w:rsidR="00933236" w:rsidRDefault="00933236" w:rsidP="00933236">
      <w:pPr>
        <w:spacing w:before="0" w:line="276" w:lineRule="auto"/>
        <w:ind w:left="-142"/>
      </w:pPr>
      <w:r>
        <w:t>Poverený pracovník SO preveruje správnosť hodnotenia odborných hodnotiteľov najmä skontrolovaním</w:t>
      </w:r>
      <w:r w:rsidR="00A72105">
        <w:t xml:space="preserve"> hodnotiaceho hárku a</w:t>
      </w:r>
      <w:r>
        <w:t xml:space="preserve"> spoločného hodnotiaceho hárku</w:t>
      </w:r>
      <w:r w:rsidR="00A72105">
        <w:t xml:space="preserve"> odborného hodnotenia žiadosti o nenávratný finančný príspevok</w:t>
      </w:r>
      <w:r>
        <w:t>.</w:t>
      </w:r>
    </w:p>
    <w:p w14:paraId="5BB0FB3B" w14:textId="7AA06123" w:rsidR="00933236" w:rsidRDefault="00933236" w:rsidP="00933236">
      <w:pPr>
        <w:spacing w:before="0" w:line="276" w:lineRule="auto"/>
        <w:ind w:left="-142"/>
      </w:pPr>
      <w: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dodržovania postupov a povinností, uvedených v príručke pre hodnotiteľa. Hodnotiteľ nesmie byť ovplyvňovaný zo strany zamestnancov </w:t>
      </w:r>
      <w:r w:rsidR="00A72105">
        <w:t>SO</w:t>
      </w:r>
      <w:r>
        <w:t xml:space="preserve"> nad rámec povinností, ktoré mu vyplývajú z príručky pre hodnotiteľa.</w:t>
      </w:r>
    </w:p>
    <w:p w14:paraId="2FA2F45B" w14:textId="77777777" w:rsidR="00933236" w:rsidRDefault="00933236" w:rsidP="00933236">
      <w:pPr>
        <w:spacing w:before="0" w:line="276" w:lineRule="auto"/>
        <w:ind w:left="-142"/>
      </w:pPr>
      <w:r>
        <w:t>Predmetom preverenia kvality práce odborných hodnotiteľov je predovšetkým:</w:t>
      </w:r>
    </w:p>
    <w:p w14:paraId="19850C72" w14:textId="7394A807" w:rsidR="00933236" w:rsidRDefault="00933236" w:rsidP="00933236">
      <w:pPr>
        <w:spacing w:before="0" w:line="276" w:lineRule="auto"/>
        <w:ind w:left="-142"/>
      </w:pPr>
      <w:r>
        <w:t>•</w:t>
      </w:r>
      <w:r>
        <w:tab/>
        <w:t>vyplnenie zdôvodnen</w:t>
      </w:r>
      <w:r w:rsidR="0035209D">
        <w:t>ia hodnotenia každého kritéria;</w:t>
      </w:r>
    </w:p>
    <w:p w14:paraId="203B2C89" w14:textId="767AD7CC" w:rsidR="00933236" w:rsidRDefault="00933236" w:rsidP="00933236">
      <w:pPr>
        <w:spacing w:before="0" w:line="276" w:lineRule="auto"/>
        <w:ind w:left="-142"/>
      </w:pPr>
      <w:r>
        <w:t>•</w:t>
      </w:r>
      <w:r>
        <w:tab/>
        <w:t xml:space="preserve">správnosť vyplnenia </w:t>
      </w:r>
      <w:r w:rsidR="0035209D">
        <w:t>výsledku odborného</w:t>
      </w:r>
      <w:r>
        <w:t xml:space="preserve"> hodnotenia;</w:t>
      </w:r>
    </w:p>
    <w:p w14:paraId="19284350" w14:textId="1BFA582D" w:rsidR="00933236" w:rsidRDefault="00933236" w:rsidP="00933236">
      <w:pPr>
        <w:spacing w:before="0" w:line="276" w:lineRule="auto"/>
        <w:ind w:left="-142"/>
      </w:pPr>
      <w:r>
        <w:t>•</w:t>
      </w:r>
      <w:r>
        <w:tab/>
        <w:t>kompletnosť vyplnenia hodnotiaceho hárku</w:t>
      </w:r>
      <w:r w:rsidR="0035209D">
        <w:t>.</w:t>
      </w:r>
    </w:p>
    <w:p w14:paraId="4584FF6C" w14:textId="329BF734" w:rsidR="00EA65E6" w:rsidRDefault="00933236" w:rsidP="00933236">
      <w:pPr>
        <w:spacing w:before="0" w:line="276" w:lineRule="auto"/>
        <w:ind w:left="-142"/>
      </w:pPr>
      <w:r>
        <w:t xml:space="preserve">Podľa charakteru a závažnosti nedodržania postupov a povinností, uvedených v príručke pre </w:t>
      </w:r>
      <w:r w:rsidR="00A72105">
        <w:t>odborných hodnotiteľov</w:t>
      </w:r>
      <w:r>
        <w:t xml:space="preserve"> a jej prílohách, môže </w:t>
      </w:r>
      <w:r w:rsidR="00A72105">
        <w:t>SO</w:t>
      </w:r>
      <w:r>
        <w:t xml:space="preserve"> zabezpečiť opakované hodnotenie ŽoNFP a môže pristúpiť aj ku kráteniu odmeny hodnotiteľov. Túto podmienku je </w:t>
      </w:r>
      <w:r w:rsidR="00A72105">
        <w:t>SO</w:t>
      </w:r>
      <w:r>
        <w:t xml:space="preserve"> povinný zaradi</w:t>
      </w:r>
      <w:r w:rsidR="00A72105">
        <w:t>ť do zmluvného dokumentu medzi S</w:t>
      </w:r>
      <w:r>
        <w:t>O a odborným hodnotiteľom. V takomto prípade sa chybné hodnotenie neberie do úvahy. In</w:t>
      </w:r>
      <w:r w:rsidR="00A72105">
        <w:t>formáciu o prehodnotení uvedie S</w:t>
      </w:r>
      <w:r>
        <w:t xml:space="preserve">O v dokumentácii z výzvy/ vyzvania. V nadväznosti na vyššie uvedené zistenia k nedodržaniu postupov a povinností odborného hodnotiteľa môže </w:t>
      </w:r>
      <w:r w:rsidR="00A72105">
        <w:t>SO</w:t>
      </w:r>
      <w:r>
        <w:t xml:space="preserve"> využiť oprávnenie vylúčiť odborného hodnotiteľa zo zoznamu</w:t>
      </w:r>
      <w:r w:rsidR="0035209D">
        <w:t xml:space="preserve"> </w:t>
      </w:r>
      <w:r w:rsidR="00A72105">
        <w:t>hodnotiteľov pre PO7 OPII</w:t>
      </w:r>
      <w:r>
        <w:t xml:space="preserve">. </w:t>
      </w:r>
    </w:p>
    <w:p w14:paraId="2467565E" w14:textId="77777777" w:rsidR="00AD3718" w:rsidRDefault="00AD3718" w:rsidP="00A73092">
      <w:pPr>
        <w:spacing w:before="0" w:line="276" w:lineRule="auto"/>
      </w:pPr>
    </w:p>
    <w:p w14:paraId="7C28E188" w14:textId="12DABA80" w:rsidR="00AD3718" w:rsidRDefault="00AD3718" w:rsidP="00A73092">
      <w:pPr>
        <w:pStyle w:val="Nadpis2"/>
      </w:pPr>
      <w:bookmarkStart w:id="517" w:name="_Toc508010432"/>
      <w:r>
        <w:t>Z</w:t>
      </w:r>
      <w:r w:rsidR="00A73092">
        <w:t>hrnutie práv a povinností</w:t>
      </w:r>
      <w:r w:rsidR="00A73092" w:rsidRPr="006816E3">
        <w:t xml:space="preserve"> odborných hodnotiteľov</w:t>
      </w:r>
      <w:bookmarkEnd w:id="517"/>
    </w:p>
    <w:p w14:paraId="1F9AF57D" w14:textId="77777777" w:rsidR="00AD3718" w:rsidRPr="00A73092" w:rsidRDefault="00AD3718" w:rsidP="00AD3718">
      <w:pPr>
        <w:pStyle w:val="BodyText1"/>
        <w:spacing w:line="240" w:lineRule="auto"/>
        <w:rPr>
          <w:rFonts w:ascii="Arial Narrow" w:hAnsi="Arial Narrow"/>
          <w:b/>
          <w:color w:val="auto"/>
          <w:sz w:val="22"/>
          <w:szCs w:val="20"/>
          <w:u w:val="single"/>
          <w:lang w:val="sk-SK"/>
        </w:rPr>
      </w:pPr>
      <w:r w:rsidRPr="00A73092">
        <w:rPr>
          <w:rFonts w:ascii="Arial Narrow" w:hAnsi="Arial Narrow"/>
          <w:b/>
          <w:color w:val="auto"/>
          <w:sz w:val="22"/>
          <w:szCs w:val="20"/>
          <w:u w:val="single"/>
          <w:lang w:val="sk-SK"/>
        </w:rPr>
        <w:t>Práva odborných hodnotiteľov:</w:t>
      </w:r>
    </w:p>
    <w:p w14:paraId="16C881CC" w14:textId="5AC66C51" w:rsidR="00AD3718" w:rsidRPr="00A73092" w:rsidRDefault="00AD3718" w:rsidP="00A73092">
      <w:pPr>
        <w:pStyle w:val="BodyText1"/>
        <w:spacing w:before="0" w:line="240" w:lineRule="auto"/>
        <w:rPr>
          <w:rFonts w:ascii="Arial Narrow" w:hAnsi="Arial Narrow"/>
          <w:color w:val="auto"/>
          <w:sz w:val="22"/>
          <w:szCs w:val="20"/>
          <w:lang w:val="sk-SK"/>
        </w:rPr>
      </w:pPr>
      <w:r w:rsidRPr="00ED08AE">
        <w:rPr>
          <w:rFonts w:ascii="Arial Narrow" w:hAnsi="Arial Narrow"/>
          <w:color w:val="auto"/>
          <w:sz w:val="22"/>
          <w:szCs w:val="20"/>
          <w:lang w:val="sk-SK"/>
        </w:rPr>
        <w:t>Odborný hodnotiteľ</w:t>
      </w:r>
      <w:r w:rsidRPr="00A73092">
        <w:rPr>
          <w:rFonts w:ascii="Arial Narrow" w:hAnsi="Arial Narrow"/>
          <w:color w:val="auto"/>
          <w:sz w:val="22"/>
          <w:szCs w:val="20"/>
          <w:lang w:val="sk-SK"/>
        </w:rPr>
        <w:t xml:space="preserve"> má právo: </w:t>
      </w:r>
    </w:p>
    <w:p w14:paraId="25282A3B" w14:textId="3142EDA5" w:rsidR="00AD3718" w:rsidRPr="00A73092" w:rsidRDefault="00AD3718" w:rsidP="00AD3718">
      <w:pPr>
        <w:pStyle w:val="BodyText1"/>
        <w:numPr>
          <w:ilvl w:val="0"/>
          <w:numId w:val="61"/>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na poskytnutie potrebných podklad</w:t>
      </w:r>
      <w:r w:rsidRPr="00ED08AE">
        <w:rPr>
          <w:rFonts w:ascii="Arial Narrow" w:hAnsi="Arial Narrow"/>
          <w:color w:val="auto"/>
          <w:sz w:val="22"/>
          <w:szCs w:val="20"/>
          <w:lang w:val="sk-SK"/>
        </w:rPr>
        <w:t>ov a súčinnosti pri</w:t>
      </w:r>
      <w:r w:rsidRPr="00A73092">
        <w:rPr>
          <w:rFonts w:ascii="Arial Narrow" w:hAnsi="Arial Narrow"/>
          <w:color w:val="auto"/>
          <w:sz w:val="22"/>
          <w:szCs w:val="20"/>
          <w:lang w:val="sk-SK"/>
        </w:rPr>
        <w:t xml:space="preserve"> výkone odborného hodnotenia,</w:t>
      </w:r>
    </w:p>
    <w:p w14:paraId="10E8D8FA" w14:textId="77777777" w:rsidR="00AD3718" w:rsidRPr="00A73092" w:rsidRDefault="00AD3718" w:rsidP="00AD3718">
      <w:pPr>
        <w:pStyle w:val="BodyText1"/>
        <w:numPr>
          <w:ilvl w:val="0"/>
          <w:numId w:val="61"/>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na oboznámenie s podmienkami a o spôsobom výkonu odborného hodnotenia,</w:t>
      </w:r>
    </w:p>
    <w:p w14:paraId="4FD8A37F" w14:textId="341B594A" w:rsidR="00AD3718" w:rsidRPr="00A73092" w:rsidRDefault="00AD3718" w:rsidP="00AD3718">
      <w:pPr>
        <w:pStyle w:val="BodyText1"/>
        <w:numPr>
          <w:ilvl w:val="0"/>
          <w:numId w:val="61"/>
        </w:numPr>
        <w:spacing w:before="0" w:after="0" w:line="240" w:lineRule="auto"/>
        <w:rPr>
          <w:rFonts w:ascii="Arial Narrow" w:hAnsi="Arial Narrow"/>
          <w:color w:val="auto"/>
          <w:sz w:val="22"/>
          <w:szCs w:val="20"/>
          <w:lang w:val="sk-SK"/>
        </w:rPr>
      </w:pPr>
      <w:r w:rsidRPr="00ED08AE">
        <w:rPr>
          <w:rFonts w:ascii="Arial Narrow" w:hAnsi="Arial Narrow"/>
          <w:color w:val="auto"/>
          <w:sz w:val="22"/>
          <w:szCs w:val="20"/>
          <w:lang w:val="sk-SK"/>
        </w:rPr>
        <w:t>na požiadanie zástupcu SO</w:t>
      </w:r>
      <w:r w:rsidRPr="00A73092">
        <w:rPr>
          <w:rFonts w:ascii="Arial Narrow" w:hAnsi="Arial Narrow"/>
          <w:color w:val="auto"/>
          <w:sz w:val="22"/>
          <w:szCs w:val="20"/>
          <w:lang w:val="sk-SK"/>
        </w:rPr>
        <w:t xml:space="preserve"> o dožiadanie doplňujúcich informácií od žiadateľa,</w:t>
      </w:r>
    </w:p>
    <w:p w14:paraId="45050D36" w14:textId="10E1E92E" w:rsidR="00AD3718" w:rsidRDefault="00AD3718" w:rsidP="00AD3718">
      <w:pPr>
        <w:pStyle w:val="BodyText1"/>
        <w:numPr>
          <w:ilvl w:val="0"/>
          <w:numId w:val="61"/>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 xml:space="preserve">v prípade nezhody odborných hodnotiteľov (t. j. neexistuje dohoda o  závere ohľadne niektorého z kritérií odborného hodnotenia, ktorá má za následok nemožnosť odovzdať hodnotiaci hárok reprezentujúci </w:t>
      </w:r>
      <w:r w:rsidRPr="00A73092">
        <w:rPr>
          <w:rFonts w:ascii="Arial Narrow" w:hAnsi="Arial Narrow"/>
          <w:color w:val="auto"/>
          <w:sz w:val="22"/>
          <w:szCs w:val="20"/>
          <w:lang w:val="sk-SK"/>
        </w:rPr>
        <w:lastRenderedPageBreak/>
        <w:t xml:space="preserve">spoločný postoj odborných hodnotiteľov) tento </w:t>
      </w:r>
      <w:r w:rsidRPr="00ED08AE">
        <w:rPr>
          <w:rFonts w:ascii="Arial Narrow" w:hAnsi="Arial Narrow"/>
          <w:color w:val="auto"/>
          <w:sz w:val="22"/>
          <w:szCs w:val="20"/>
          <w:lang w:val="sk-SK"/>
        </w:rPr>
        <w:t>rozpor oznámiť písomne S</w:t>
      </w:r>
      <w:r w:rsidRPr="00A73092">
        <w:rPr>
          <w:rFonts w:ascii="Arial Narrow" w:hAnsi="Arial Narrow"/>
          <w:color w:val="auto"/>
          <w:sz w:val="22"/>
          <w:szCs w:val="20"/>
          <w:lang w:val="sk-SK"/>
        </w:rPr>
        <w:t>O (písomné oznámenie rozporu zaznamenajú odborní hodnotitelia v hodnotiacom hárku).</w:t>
      </w:r>
    </w:p>
    <w:p w14:paraId="23156068" w14:textId="77777777" w:rsidR="00AD3718" w:rsidRPr="00A73092" w:rsidRDefault="00AD3718" w:rsidP="00A73092">
      <w:pPr>
        <w:pStyle w:val="BodyText1"/>
        <w:spacing w:before="0" w:after="0" w:line="240" w:lineRule="auto"/>
        <w:ind w:left="720"/>
        <w:rPr>
          <w:rFonts w:ascii="Arial Narrow" w:hAnsi="Arial Narrow"/>
          <w:color w:val="auto"/>
          <w:sz w:val="22"/>
          <w:szCs w:val="20"/>
          <w:lang w:val="sk-SK"/>
        </w:rPr>
      </w:pPr>
    </w:p>
    <w:p w14:paraId="6DD8B4CB" w14:textId="77777777" w:rsidR="00AD3718" w:rsidRPr="00A73092" w:rsidRDefault="00AD3718" w:rsidP="00AD3718">
      <w:pPr>
        <w:pStyle w:val="BodyText1"/>
        <w:spacing w:line="240" w:lineRule="auto"/>
        <w:rPr>
          <w:rFonts w:ascii="Arial Narrow" w:hAnsi="Arial Narrow"/>
          <w:b/>
          <w:color w:val="auto"/>
          <w:sz w:val="22"/>
          <w:szCs w:val="20"/>
          <w:u w:val="single"/>
          <w:lang w:val="sk-SK"/>
        </w:rPr>
      </w:pPr>
      <w:r w:rsidRPr="00A73092">
        <w:rPr>
          <w:rFonts w:ascii="Arial Narrow" w:hAnsi="Arial Narrow"/>
          <w:b/>
          <w:color w:val="auto"/>
          <w:sz w:val="22"/>
          <w:szCs w:val="20"/>
          <w:u w:val="single"/>
          <w:lang w:val="sk-SK"/>
        </w:rPr>
        <w:t>Povinnosti odborných hodnotiteľov:</w:t>
      </w:r>
    </w:p>
    <w:p w14:paraId="2D9CCA55" w14:textId="3B7E9D84" w:rsidR="00AD3718" w:rsidRPr="00A73092" w:rsidRDefault="00AD3718" w:rsidP="00A73092">
      <w:pPr>
        <w:pStyle w:val="BodyText1"/>
        <w:spacing w:before="0" w:line="240" w:lineRule="auto"/>
        <w:rPr>
          <w:rFonts w:ascii="Arial Narrow" w:hAnsi="Arial Narrow"/>
          <w:color w:val="auto"/>
          <w:sz w:val="22"/>
          <w:szCs w:val="20"/>
          <w:lang w:val="sk-SK"/>
        </w:rPr>
      </w:pPr>
      <w:r w:rsidRPr="00ED08AE">
        <w:rPr>
          <w:rFonts w:ascii="Arial Narrow" w:hAnsi="Arial Narrow"/>
          <w:color w:val="auto"/>
          <w:sz w:val="22"/>
          <w:szCs w:val="20"/>
          <w:lang w:val="sk-SK"/>
        </w:rPr>
        <w:t>Odb</w:t>
      </w:r>
      <w:r>
        <w:rPr>
          <w:rFonts w:ascii="Arial Narrow" w:hAnsi="Arial Narrow"/>
          <w:color w:val="auto"/>
          <w:sz w:val="22"/>
          <w:szCs w:val="20"/>
          <w:lang w:val="sk-SK"/>
        </w:rPr>
        <w:t>o</w:t>
      </w:r>
      <w:r w:rsidRPr="00ED08AE">
        <w:rPr>
          <w:rFonts w:ascii="Arial Narrow" w:hAnsi="Arial Narrow"/>
          <w:color w:val="auto"/>
          <w:sz w:val="22"/>
          <w:szCs w:val="20"/>
          <w:lang w:val="sk-SK"/>
        </w:rPr>
        <w:t xml:space="preserve">rný hodnotiteľ </w:t>
      </w:r>
      <w:r w:rsidRPr="00A73092">
        <w:rPr>
          <w:rFonts w:ascii="Arial Narrow" w:hAnsi="Arial Narrow"/>
          <w:color w:val="auto"/>
          <w:sz w:val="22"/>
          <w:szCs w:val="20"/>
          <w:lang w:val="sk-SK"/>
        </w:rPr>
        <w:t xml:space="preserve"> je povinný: </w:t>
      </w:r>
    </w:p>
    <w:p w14:paraId="730AD8A5" w14:textId="023DBAED"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 xml:space="preserve">vykonávať odborné hodnotenie osobne a v termíne určenom </w:t>
      </w:r>
      <w:r w:rsidRPr="00ED08AE">
        <w:rPr>
          <w:rFonts w:ascii="Arial Narrow" w:hAnsi="Arial Narrow"/>
          <w:color w:val="auto"/>
          <w:sz w:val="22"/>
          <w:szCs w:val="20"/>
          <w:lang w:val="sk-SK"/>
        </w:rPr>
        <w:t>SO</w:t>
      </w:r>
      <w:r w:rsidRPr="00A73092">
        <w:rPr>
          <w:rFonts w:ascii="Arial Narrow" w:hAnsi="Arial Narrow"/>
          <w:color w:val="auto"/>
          <w:sz w:val="22"/>
          <w:szCs w:val="20"/>
          <w:lang w:val="sk-SK"/>
        </w:rPr>
        <w:t>,</w:t>
      </w:r>
    </w:p>
    <w:p w14:paraId="022633DF" w14:textId="66620FE6"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 xml:space="preserve">pri plnení predmetu </w:t>
      </w:r>
      <w:r w:rsidR="007C5E9E">
        <w:rPr>
          <w:rFonts w:ascii="Arial Narrow" w:hAnsi="Arial Narrow"/>
          <w:color w:val="auto"/>
          <w:sz w:val="22"/>
          <w:szCs w:val="20"/>
          <w:lang w:val="sk-SK"/>
        </w:rPr>
        <w:t>pracovnoprávneho alebo iného zmluvného vzťahu</w:t>
      </w:r>
      <w:r w:rsidR="007C5E9E" w:rsidRPr="00ED08AE">
        <w:rPr>
          <w:rFonts w:ascii="Arial Narrow" w:hAnsi="Arial Narrow"/>
          <w:color w:val="auto"/>
          <w:sz w:val="22"/>
          <w:szCs w:val="20"/>
          <w:lang w:val="sk-SK"/>
        </w:rPr>
        <w:t xml:space="preserve"> spolupracovať so zástupcom SO</w:t>
      </w:r>
      <w:r w:rsidRPr="00A73092">
        <w:rPr>
          <w:rFonts w:ascii="Arial Narrow" w:hAnsi="Arial Narrow"/>
          <w:color w:val="auto"/>
          <w:sz w:val="22"/>
          <w:szCs w:val="20"/>
          <w:lang w:val="sk-SK"/>
        </w:rPr>
        <w:t>,</w:t>
      </w:r>
    </w:p>
    <w:p w14:paraId="0EA0A44B" w14:textId="77777777"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dodržiavať predpisy vzťahujúce sa na výkon odborného hodnotenia,</w:t>
      </w:r>
    </w:p>
    <w:p w14:paraId="43CB8027" w14:textId="725FE4AF"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pri výkone svojej práce upozorniť zástupcu OPII na zrejmú nevhodnosť jeho pokynov, ktoré by mohli mať za následok vznik škody resp. na konanie v rozpore so zásadami odborného hodnotenia žiadostí o</w:t>
      </w:r>
      <w:r w:rsidR="007C5E9E">
        <w:rPr>
          <w:rFonts w:ascii="Arial Narrow" w:hAnsi="Arial Narrow"/>
          <w:color w:val="auto"/>
          <w:sz w:val="22"/>
          <w:szCs w:val="20"/>
          <w:lang w:val="sk-SK"/>
        </w:rPr>
        <w:t> </w:t>
      </w:r>
      <w:r w:rsidRPr="00A73092">
        <w:rPr>
          <w:rFonts w:ascii="Arial Narrow" w:hAnsi="Arial Narrow"/>
          <w:color w:val="auto"/>
          <w:sz w:val="22"/>
          <w:szCs w:val="20"/>
          <w:lang w:val="sk-SK"/>
        </w:rPr>
        <w:t>NFP</w:t>
      </w:r>
      <w:r w:rsidR="007C5E9E">
        <w:rPr>
          <w:rFonts w:ascii="Arial Narrow" w:hAnsi="Arial Narrow"/>
          <w:color w:val="auto"/>
          <w:sz w:val="22"/>
          <w:szCs w:val="20"/>
          <w:lang w:val="sk-SK"/>
        </w:rPr>
        <w:t>,</w:t>
      </w:r>
      <w:r w:rsidRPr="00A73092">
        <w:rPr>
          <w:rFonts w:ascii="Arial Narrow" w:hAnsi="Arial Narrow"/>
          <w:color w:val="auto"/>
          <w:sz w:val="22"/>
          <w:szCs w:val="20"/>
          <w:lang w:val="sk-SK"/>
        </w:rPr>
        <w:t xml:space="preserve"> </w:t>
      </w:r>
    </w:p>
    <w:p w14:paraId="71003DC5" w14:textId="7F9C0217"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 xml:space="preserve">zachovávať mlčanlivosť o dôverných informáciách a skutočnostiach, o ktorých sa dozvie v súvislosti s vykonávaním práce pre </w:t>
      </w:r>
      <w:r w:rsidR="007C5E9E">
        <w:rPr>
          <w:rFonts w:ascii="Arial Narrow" w:hAnsi="Arial Narrow"/>
          <w:color w:val="auto"/>
          <w:sz w:val="22"/>
          <w:szCs w:val="20"/>
          <w:lang w:val="sk-SK"/>
        </w:rPr>
        <w:t>SO</w:t>
      </w:r>
      <w:r w:rsidRPr="00A73092">
        <w:rPr>
          <w:rFonts w:ascii="Arial Narrow" w:hAnsi="Arial Narrow"/>
          <w:color w:val="auto"/>
          <w:sz w:val="22"/>
          <w:szCs w:val="20"/>
          <w:lang w:val="sk-SK"/>
        </w:rPr>
        <w:t xml:space="preserve">, a ktoré v záujme </w:t>
      </w:r>
      <w:r w:rsidR="007C5E9E">
        <w:rPr>
          <w:rFonts w:ascii="Arial Narrow" w:hAnsi="Arial Narrow"/>
          <w:color w:val="auto"/>
          <w:sz w:val="22"/>
          <w:szCs w:val="20"/>
          <w:lang w:val="sk-SK"/>
        </w:rPr>
        <w:t>SO</w:t>
      </w:r>
      <w:r w:rsidRPr="00A73092">
        <w:rPr>
          <w:rFonts w:ascii="Arial Narrow" w:hAnsi="Arial Narrow"/>
          <w:color w:val="auto"/>
          <w:sz w:val="22"/>
          <w:szCs w:val="20"/>
          <w:lang w:val="sk-SK"/>
        </w:rPr>
        <w:t xml:space="preserve"> nemožno oznámiť iným osobám, ak všeobecne záväzný právny predpis neustanovuje inak, pričom táto povinnosť trvá i po skončení výkonu odborného hodnotenia,</w:t>
      </w:r>
    </w:p>
    <w:p w14:paraId="314E9418" w14:textId="5F85B7F5"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 xml:space="preserve">písomne oznamovať </w:t>
      </w:r>
      <w:r w:rsidR="007C5E9E">
        <w:rPr>
          <w:rFonts w:ascii="Arial Narrow" w:hAnsi="Arial Narrow"/>
          <w:color w:val="auto"/>
          <w:sz w:val="22"/>
          <w:szCs w:val="20"/>
          <w:lang w:val="sk-SK"/>
        </w:rPr>
        <w:t>SO</w:t>
      </w:r>
      <w:r w:rsidRPr="00A73092">
        <w:rPr>
          <w:rFonts w:ascii="Arial Narrow" w:hAnsi="Arial Narrow"/>
          <w:color w:val="auto"/>
          <w:sz w:val="22"/>
          <w:szCs w:val="20"/>
          <w:lang w:val="sk-SK"/>
        </w:rPr>
        <w:t xml:space="preserve"> bez zbytočného odkladu všetky zmeny, ktoré sa týkajú odborného hodnotenia a súvisia s jej osobou,</w:t>
      </w:r>
    </w:p>
    <w:p w14:paraId="2E943B5B" w14:textId="77777777"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pred účasťou na odbornom hodnotení podpísať Čestné vyhlásenie o nestrannosti, zachovaní dôvernosti informácií a vylúčení konfliktu záujmov,</w:t>
      </w:r>
    </w:p>
    <w:p w14:paraId="07B5D559" w14:textId="0AA63708"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 xml:space="preserve">v prípade konfliktu záujmov informovať o tejto skutočnosti </w:t>
      </w:r>
      <w:r w:rsidR="007C5E9E">
        <w:rPr>
          <w:rFonts w:ascii="Arial Narrow" w:hAnsi="Arial Narrow"/>
          <w:color w:val="auto"/>
          <w:sz w:val="22"/>
          <w:szCs w:val="20"/>
          <w:lang w:val="sk-SK"/>
        </w:rPr>
        <w:t>SO</w:t>
      </w:r>
      <w:r w:rsidRPr="00A73092">
        <w:rPr>
          <w:rFonts w:ascii="Arial Narrow" w:hAnsi="Arial Narrow"/>
          <w:color w:val="auto"/>
          <w:sz w:val="22"/>
          <w:szCs w:val="20"/>
          <w:lang w:val="sk-SK"/>
        </w:rPr>
        <w:t>,</w:t>
      </w:r>
    </w:p>
    <w:p w14:paraId="65C66F27" w14:textId="75C7738B" w:rsidR="00AD3718" w:rsidRPr="00A73092" w:rsidRDefault="00AD3718" w:rsidP="00AD3718">
      <w:pPr>
        <w:pStyle w:val="BodyText1"/>
        <w:numPr>
          <w:ilvl w:val="0"/>
          <w:numId w:val="62"/>
        </w:numPr>
        <w:spacing w:before="0" w:after="0" w:line="240" w:lineRule="auto"/>
        <w:rPr>
          <w:rFonts w:ascii="Arial Narrow" w:hAnsi="Arial Narrow"/>
          <w:color w:val="auto"/>
          <w:sz w:val="22"/>
          <w:szCs w:val="20"/>
          <w:lang w:val="sk-SK"/>
        </w:rPr>
      </w:pPr>
      <w:r w:rsidRPr="00A73092">
        <w:rPr>
          <w:rFonts w:ascii="Arial Narrow" w:hAnsi="Arial Narrow"/>
          <w:color w:val="auto"/>
          <w:sz w:val="22"/>
          <w:szCs w:val="20"/>
          <w:lang w:val="sk-SK"/>
        </w:rPr>
        <w:t xml:space="preserve">vykonávať odborné hodnotenie v priestoroch určených </w:t>
      </w:r>
      <w:r w:rsidR="007C5E9E">
        <w:rPr>
          <w:rFonts w:ascii="Arial Narrow" w:hAnsi="Arial Narrow"/>
          <w:color w:val="auto"/>
          <w:sz w:val="22"/>
          <w:szCs w:val="20"/>
          <w:lang w:val="sk-SK"/>
        </w:rPr>
        <w:t>SO</w:t>
      </w:r>
      <w:r w:rsidRPr="00A73092">
        <w:rPr>
          <w:rFonts w:ascii="Arial Narrow" w:hAnsi="Arial Narrow"/>
          <w:color w:val="auto"/>
          <w:sz w:val="22"/>
          <w:szCs w:val="20"/>
          <w:lang w:val="sk-SK"/>
        </w:rPr>
        <w:t>, pričom nie je oprávnený vynášať poskyt</w:t>
      </w:r>
      <w:r w:rsidR="007C5E9E" w:rsidRPr="00ED08AE">
        <w:rPr>
          <w:rFonts w:ascii="Arial Narrow" w:hAnsi="Arial Narrow"/>
          <w:color w:val="auto"/>
          <w:sz w:val="22"/>
          <w:szCs w:val="20"/>
          <w:lang w:val="sk-SK"/>
        </w:rPr>
        <w:t>nuté dokumenty mimo priestorov S</w:t>
      </w:r>
      <w:r w:rsidRPr="00A73092">
        <w:rPr>
          <w:rFonts w:ascii="Arial Narrow" w:hAnsi="Arial Narrow"/>
          <w:color w:val="auto"/>
          <w:sz w:val="22"/>
          <w:szCs w:val="20"/>
          <w:lang w:val="sk-SK"/>
        </w:rPr>
        <w:t>O,</w:t>
      </w:r>
    </w:p>
    <w:p w14:paraId="1F90E71A" w14:textId="0273FC96" w:rsidR="00ED08AE" w:rsidRPr="00ED08AE" w:rsidRDefault="00AD3718" w:rsidP="00A73092">
      <w:pPr>
        <w:pStyle w:val="BodyText1"/>
        <w:numPr>
          <w:ilvl w:val="0"/>
          <w:numId w:val="62"/>
        </w:numPr>
        <w:spacing w:before="0" w:after="0" w:line="240" w:lineRule="auto"/>
      </w:pPr>
      <w:r w:rsidRPr="00A73092">
        <w:rPr>
          <w:rFonts w:ascii="Arial Narrow" w:hAnsi="Arial Narrow"/>
          <w:color w:val="auto"/>
          <w:sz w:val="22"/>
          <w:szCs w:val="20"/>
          <w:lang w:val="sk-SK"/>
        </w:rPr>
        <w:t xml:space="preserve">ku každému hodnotiacemu kritériu uviesť </w:t>
      </w:r>
      <w:r w:rsidR="00ED08AE" w:rsidRPr="00ED08AE">
        <w:rPr>
          <w:rFonts w:ascii="Arial Narrow" w:hAnsi="Arial Narrow"/>
          <w:color w:val="auto"/>
          <w:sz w:val="22"/>
          <w:szCs w:val="20"/>
          <w:lang w:val="sk-SK"/>
        </w:rPr>
        <w:t>podrobný slovný popis zdôvodnenia vyhodnotenia konkrétneho kritéria t.j. ako, resp. na základe akých informácií uvedenú otázku posúdil a prideleného počtu bodov (pri bodovaných hodnotiacich kritériách)</w:t>
      </w:r>
      <w:r w:rsidR="00ED08AE">
        <w:rPr>
          <w:rFonts w:ascii="Arial Narrow" w:hAnsi="Arial Narrow"/>
          <w:color w:val="auto"/>
          <w:sz w:val="22"/>
          <w:szCs w:val="20"/>
          <w:lang w:val="sk-SK"/>
        </w:rPr>
        <w:t>.</w:t>
      </w:r>
      <w:r w:rsidR="00ED08AE" w:rsidRPr="00ED08AE">
        <w:rPr>
          <w:rFonts w:ascii="Arial Narrow" w:hAnsi="Arial Narrow"/>
          <w:color w:val="auto"/>
          <w:sz w:val="22"/>
          <w:szCs w:val="20"/>
          <w:lang w:val="sk-SK"/>
        </w:rPr>
        <w:t xml:space="preserve"> </w:t>
      </w:r>
      <w:r w:rsidR="00ED08AE">
        <w:rPr>
          <w:rFonts w:ascii="Arial Narrow" w:hAnsi="Arial Narrow"/>
          <w:color w:val="auto"/>
          <w:sz w:val="22"/>
          <w:szCs w:val="20"/>
          <w:lang w:val="sk-SK"/>
        </w:rPr>
        <w:t>Zároveň je povinný uvádzať</w:t>
      </w:r>
      <w:r w:rsidR="00ED08AE" w:rsidRPr="00ED08AE">
        <w:rPr>
          <w:rFonts w:ascii="Arial Narrow" w:hAnsi="Arial Narrow"/>
          <w:color w:val="auto"/>
          <w:sz w:val="22"/>
          <w:szCs w:val="20"/>
          <w:lang w:val="sk-SK"/>
        </w:rPr>
        <w:t xml:space="preserve"> odkaz na konkrétnu časť ŽoNFP, prílohu/prílohy ŽoNFP, resp. inú dokumentáciu, na základe ktorej vyhodnotili príslušné kritérium.</w:t>
      </w:r>
    </w:p>
    <w:p w14:paraId="33EFD622" w14:textId="69954BFC" w:rsidR="00AD3718" w:rsidRDefault="00AD3718" w:rsidP="00A73092">
      <w:pPr>
        <w:pStyle w:val="BodyText1"/>
        <w:spacing w:before="0" w:after="0" w:line="276" w:lineRule="auto"/>
        <w:ind w:left="720"/>
      </w:pPr>
    </w:p>
    <w:p w14:paraId="5D95056E" w14:textId="19ACDAB2" w:rsidR="007C5E9E" w:rsidRDefault="007C5E9E" w:rsidP="00A73092">
      <w:pPr>
        <w:spacing w:before="0" w:line="276" w:lineRule="auto"/>
      </w:pPr>
    </w:p>
    <w:p w14:paraId="174E92BE" w14:textId="77777777" w:rsidR="007C5E9E" w:rsidRDefault="007C5E9E" w:rsidP="00A73092">
      <w:pPr>
        <w:spacing w:before="0" w:line="276" w:lineRule="auto"/>
      </w:pPr>
    </w:p>
    <w:p w14:paraId="78A14C59" w14:textId="77777777" w:rsidR="0036718E" w:rsidRPr="003E01E7" w:rsidRDefault="0036718E" w:rsidP="0065717E">
      <w:pPr>
        <w:pStyle w:val="Nadpis1"/>
        <w:rPr>
          <w:lang w:val="sk-SK"/>
        </w:rPr>
      </w:pPr>
      <w:bookmarkStart w:id="518" w:name="_Toc402367888"/>
      <w:bookmarkStart w:id="519" w:name="_Toc402421496"/>
      <w:bookmarkStart w:id="520" w:name="_Toc402421608"/>
      <w:bookmarkStart w:id="521" w:name="_Toc402421718"/>
      <w:bookmarkStart w:id="522" w:name="_Toc402421869"/>
      <w:bookmarkStart w:id="523" w:name="_Toc402422001"/>
      <w:bookmarkStart w:id="524" w:name="_Toc402422033"/>
      <w:bookmarkStart w:id="525" w:name="_Toc402367889"/>
      <w:bookmarkStart w:id="526" w:name="_Toc402421497"/>
      <w:bookmarkStart w:id="527" w:name="_Toc402421609"/>
      <w:bookmarkStart w:id="528" w:name="_Toc402421719"/>
      <w:bookmarkStart w:id="529" w:name="_Toc402421870"/>
      <w:bookmarkStart w:id="530" w:name="_Toc402422002"/>
      <w:bookmarkStart w:id="531" w:name="_Toc402422034"/>
      <w:bookmarkStart w:id="532" w:name="_Ref222607008"/>
      <w:bookmarkStart w:id="533" w:name="_Toc508010433"/>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r w:rsidRPr="003E01E7">
        <w:rPr>
          <w:lang w:val="sk-SK"/>
        </w:rPr>
        <w:lastRenderedPageBreak/>
        <w:t>Prílohy</w:t>
      </w:r>
      <w:bookmarkEnd w:id="532"/>
      <w:bookmarkEnd w:id="533"/>
    </w:p>
    <w:p w14:paraId="0CC81DA5" w14:textId="4632A6BF" w:rsidR="0036718E" w:rsidRPr="003E01E7" w:rsidRDefault="0036718E" w:rsidP="00C97B5E">
      <w:pPr>
        <w:pStyle w:val="Odsekzoznamu"/>
        <w:numPr>
          <w:ilvl w:val="0"/>
          <w:numId w:val="45"/>
        </w:numPr>
        <w:spacing w:before="0"/>
        <w:ind w:left="284" w:hanging="284"/>
      </w:pPr>
      <w:bookmarkStart w:id="534" w:name="_Platnosť_príručky"/>
      <w:bookmarkStart w:id="535" w:name="_Toc222693191"/>
      <w:bookmarkEnd w:id="534"/>
      <w:r w:rsidRPr="003E01E7">
        <w:t>Hodnotiaci hárok</w:t>
      </w:r>
      <w:bookmarkEnd w:id="535"/>
      <w:r w:rsidR="00882ED2" w:rsidRPr="003E01E7">
        <w:t xml:space="preserve"> </w:t>
      </w:r>
      <w:r w:rsidR="001A7F5D" w:rsidRPr="003E01E7">
        <w:t>odborného hodnotenia</w:t>
      </w:r>
      <w:r w:rsidR="007D74AD">
        <w:t xml:space="preserve"> ŽoNFP</w:t>
      </w:r>
      <w:bookmarkStart w:id="536" w:name="_Súhrnná_správa_z"/>
      <w:bookmarkStart w:id="537" w:name="_MON_1519032623"/>
      <w:bookmarkStart w:id="538" w:name="_MON_1519035291"/>
      <w:bookmarkStart w:id="539" w:name="_MON_1405838067"/>
      <w:bookmarkStart w:id="540" w:name="_MON_1519040085"/>
      <w:bookmarkStart w:id="541" w:name="_MON_1406010689"/>
      <w:bookmarkStart w:id="542" w:name="_MON_1406010708"/>
      <w:bookmarkStart w:id="543" w:name="_MON_1519209360"/>
      <w:bookmarkEnd w:id="536"/>
      <w:bookmarkEnd w:id="537"/>
      <w:bookmarkEnd w:id="538"/>
      <w:bookmarkEnd w:id="539"/>
      <w:bookmarkEnd w:id="540"/>
      <w:bookmarkEnd w:id="541"/>
      <w:bookmarkEnd w:id="542"/>
      <w:bookmarkEnd w:id="543"/>
    </w:p>
    <w:p w14:paraId="726D95E2" w14:textId="2D639515" w:rsidR="00DA5583" w:rsidRPr="003E01E7" w:rsidRDefault="00967E26" w:rsidP="00C97B5E">
      <w:pPr>
        <w:pStyle w:val="Odsekzoznamu"/>
        <w:numPr>
          <w:ilvl w:val="0"/>
          <w:numId w:val="45"/>
        </w:numPr>
        <w:ind w:left="284" w:hanging="284"/>
      </w:pPr>
      <w:r w:rsidRPr="003E01E7">
        <w:t>Čestné vyhlásenie o nestrannosti, zachovaní dôvernosti informácií a vylúčení konfliktu záujmov</w:t>
      </w:r>
    </w:p>
    <w:p w14:paraId="711BE0BB" w14:textId="77777777" w:rsidR="00983A9A" w:rsidRPr="003E01E7" w:rsidRDefault="00983A9A" w:rsidP="00B00BC2">
      <w:pPr>
        <w:pStyle w:val="Odsekzoznamu"/>
        <w:numPr>
          <w:ilvl w:val="0"/>
          <w:numId w:val="45"/>
        </w:numPr>
        <w:ind w:left="284" w:hanging="284"/>
      </w:pPr>
      <w:r w:rsidRPr="003E01E7">
        <w:t xml:space="preserve">Metodika využívania nástrojov hospodárnosti a efektívnosti výdavkov v rámci PO7 OPII </w:t>
      </w:r>
    </w:p>
    <w:p w14:paraId="558959D9" w14:textId="77777777" w:rsidR="004F63E9" w:rsidRPr="003E01E7" w:rsidRDefault="004F63E9" w:rsidP="00983A9A">
      <w:pPr>
        <w:pStyle w:val="Odsekzoznamu"/>
        <w:ind w:left="1428"/>
      </w:pPr>
    </w:p>
    <w:p w14:paraId="326BD78D" w14:textId="77777777" w:rsidR="007D74AD" w:rsidRDefault="007D74AD" w:rsidP="00055A5C">
      <w:pPr>
        <w:pStyle w:val="Odsekzoznamu"/>
        <w:ind w:left="0"/>
      </w:pPr>
    </w:p>
    <w:p w14:paraId="070C1F69" w14:textId="77777777" w:rsidR="007D74AD" w:rsidRDefault="007D74AD" w:rsidP="00055A5C">
      <w:pPr>
        <w:pStyle w:val="Odsekzoznamu"/>
        <w:ind w:left="0"/>
      </w:pPr>
    </w:p>
    <w:p w14:paraId="7BD7A944" w14:textId="77777777" w:rsidR="007D74AD" w:rsidRDefault="007D74AD" w:rsidP="00055A5C">
      <w:pPr>
        <w:pStyle w:val="Odsekzoznamu"/>
        <w:ind w:left="0"/>
      </w:pPr>
    </w:p>
    <w:p w14:paraId="365AC59E" w14:textId="77777777" w:rsidR="007D74AD" w:rsidRDefault="007D74AD" w:rsidP="00055A5C">
      <w:pPr>
        <w:pStyle w:val="Odsekzoznamu"/>
        <w:ind w:left="0"/>
      </w:pPr>
    </w:p>
    <w:p w14:paraId="675D3BEB" w14:textId="77777777" w:rsidR="007D74AD" w:rsidRDefault="007D74AD" w:rsidP="00055A5C">
      <w:pPr>
        <w:pStyle w:val="Odsekzoznamu"/>
        <w:ind w:left="0"/>
      </w:pPr>
    </w:p>
    <w:p w14:paraId="2B5F734E" w14:textId="77777777" w:rsidR="007D74AD" w:rsidRDefault="007D74AD" w:rsidP="00055A5C">
      <w:pPr>
        <w:pStyle w:val="Odsekzoznamu"/>
        <w:ind w:left="0"/>
      </w:pPr>
    </w:p>
    <w:p w14:paraId="12606D20" w14:textId="77777777" w:rsidR="007D74AD" w:rsidRDefault="007D74AD" w:rsidP="00055A5C">
      <w:pPr>
        <w:pStyle w:val="Odsekzoznamu"/>
        <w:ind w:left="0"/>
      </w:pPr>
    </w:p>
    <w:p w14:paraId="12754577" w14:textId="77777777" w:rsidR="007D74AD" w:rsidRDefault="007D74AD" w:rsidP="00055A5C">
      <w:pPr>
        <w:pStyle w:val="Odsekzoznamu"/>
        <w:ind w:left="0"/>
      </w:pPr>
    </w:p>
    <w:p w14:paraId="1148B3AD" w14:textId="1FAF3329" w:rsidR="00055A5C" w:rsidRPr="003E01E7" w:rsidRDefault="00055A5C" w:rsidP="00055A5C">
      <w:pPr>
        <w:pStyle w:val="Odsekzoznamu"/>
        <w:ind w:left="0"/>
      </w:pPr>
    </w:p>
    <w:p w14:paraId="2D219F28" w14:textId="77777777" w:rsidR="004F63E9" w:rsidRPr="003E01E7" w:rsidRDefault="004F63E9" w:rsidP="008B3245"/>
    <w:tbl>
      <w:tblPr>
        <w:tblW w:w="9322"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ayout w:type="fixed"/>
        <w:tblLook w:val="00A0" w:firstRow="1" w:lastRow="0" w:firstColumn="1" w:lastColumn="0" w:noHBand="0" w:noVBand="0"/>
      </w:tblPr>
      <w:tblGrid>
        <w:gridCol w:w="1236"/>
        <w:gridCol w:w="2584"/>
        <w:gridCol w:w="2693"/>
        <w:gridCol w:w="1250"/>
        <w:gridCol w:w="1559"/>
      </w:tblGrid>
      <w:tr w:rsidR="004F63E9" w:rsidRPr="003E01E7" w14:paraId="6879321E" w14:textId="77777777" w:rsidTr="0048493C">
        <w:tc>
          <w:tcPr>
            <w:tcW w:w="7763" w:type="dxa"/>
            <w:gridSpan w:val="4"/>
            <w:shd w:val="clear" w:color="auto" w:fill="D9D9D9"/>
          </w:tcPr>
          <w:p w14:paraId="7DE39AEB" w14:textId="4F143AD5" w:rsidR="004F63E9" w:rsidRPr="003E01E7" w:rsidRDefault="004F63E9" w:rsidP="0048493C">
            <w:pPr>
              <w:spacing w:after="0"/>
              <w:rPr>
                <w:rFonts w:eastAsia="SimSun"/>
              </w:rPr>
            </w:pPr>
            <w:r w:rsidRPr="003E01E7">
              <w:rPr>
                <w:rFonts w:eastAsia="SimSun"/>
              </w:rPr>
              <w:t xml:space="preserve">Za Sprostredkovateľský orgán - </w:t>
            </w:r>
            <w:r w:rsidR="003826E7" w:rsidRPr="003E01E7">
              <w:rPr>
                <w:rFonts w:eastAsia="SimSun"/>
              </w:rPr>
              <w:t>Úrad podpredsedu vlády SR pre investície a informatizáciu</w:t>
            </w:r>
          </w:p>
        </w:tc>
        <w:tc>
          <w:tcPr>
            <w:tcW w:w="1559" w:type="dxa"/>
            <w:shd w:val="clear" w:color="auto" w:fill="D9D9D9"/>
          </w:tcPr>
          <w:p w14:paraId="1FBB1DF6" w14:textId="77777777" w:rsidR="004F63E9" w:rsidRPr="003E01E7" w:rsidRDefault="004F63E9" w:rsidP="0048493C">
            <w:pPr>
              <w:spacing w:after="0"/>
              <w:rPr>
                <w:rFonts w:eastAsia="SimSun"/>
              </w:rPr>
            </w:pPr>
          </w:p>
        </w:tc>
      </w:tr>
      <w:tr w:rsidR="004F63E9" w:rsidRPr="003E01E7" w14:paraId="18214089" w14:textId="77777777" w:rsidTr="0048493C">
        <w:tc>
          <w:tcPr>
            <w:tcW w:w="1236" w:type="dxa"/>
            <w:shd w:val="clear" w:color="auto" w:fill="D9D9D9"/>
          </w:tcPr>
          <w:p w14:paraId="0C849B3E" w14:textId="77777777" w:rsidR="004F63E9" w:rsidRPr="003E01E7" w:rsidRDefault="004F63E9" w:rsidP="0048493C">
            <w:pPr>
              <w:spacing w:after="0"/>
              <w:rPr>
                <w:rFonts w:eastAsia="SimSun"/>
              </w:rPr>
            </w:pPr>
          </w:p>
        </w:tc>
        <w:tc>
          <w:tcPr>
            <w:tcW w:w="2584" w:type="dxa"/>
            <w:shd w:val="clear" w:color="auto" w:fill="D9D9D9"/>
          </w:tcPr>
          <w:p w14:paraId="5644540B" w14:textId="77777777" w:rsidR="004F63E9" w:rsidRPr="003E01E7" w:rsidRDefault="004F63E9" w:rsidP="0048493C">
            <w:pPr>
              <w:spacing w:after="0"/>
              <w:rPr>
                <w:rFonts w:eastAsia="SimSun"/>
                <w:b/>
              </w:rPr>
            </w:pPr>
            <w:r w:rsidRPr="003E01E7">
              <w:rPr>
                <w:rFonts w:eastAsia="SimSun"/>
              </w:rPr>
              <w:t>Meno</w:t>
            </w:r>
          </w:p>
        </w:tc>
        <w:tc>
          <w:tcPr>
            <w:tcW w:w="2693" w:type="dxa"/>
            <w:shd w:val="clear" w:color="auto" w:fill="D9D9D9"/>
          </w:tcPr>
          <w:p w14:paraId="1658FE85" w14:textId="77777777" w:rsidR="004F63E9" w:rsidRPr="003E01E7" w:rsidRDefault="004F63E9" w:rsidP="0048493C">
            <w:pPr>
              <w:spacing w:after="0"/>
              <w:rPr>
                <w:rFonts w:eastAsia="SimSun"/>
                <w:b/>
              </w:rPr>
            </w:pPr>
            <w:r w:rsidRPr="003E01E7">
              <w:rPr>
                <w:rFonts w:eastAsia="SimSun"/>
              </w:rPr>
              <w:t>Pracovná pozícia</w:t>
            </w:r>
          </w:p>
        </w:tc>
        <w:tc>
          <w:tcPr>
            <w:tcW w:w="1250" w:type="dxa"/>
            <w:shd w:val="clear" w:color="auto" w:fill="D9D9D9"/>
          </w:tcPr>
          <w:p w14:paraId="6F28E398" w14:textId="77777777" w:rsidR="004F63E9" w:rsidRPr="003E01E7" w:rsidRDefault="004F63E9" w:rsidP="0048493C">
            <w:pPr>
              <w:spacing w:after="0"/>
              <w:rPr>
                <w:rFonts w:eastAsia="SimSun"/>
              </w:rPr>
            </w:pPr>
            <w:r w:rsidRPr="003E01E7">
              <w:rPr>
                <w:rFonts w:eastAsia="SimSun"/>
              </w:rPr>
              <w:t>Dátum</w:t>
            </w:r>
          </w:p>
        </w:tc>
        <w:tc>
          <w:tcPr>
            <w:tcW w:w="1559" w:type="dxa"/>
            <w:shd w:val="clear" w:color="auto" w:fill="D9D9D9"/>
          </w:tcPr>
          <w:p w14:paraId="0EB02FAA" w14:textId="77777777" w:rsidR="004F63E9" w:rsidRPr="003E01E7" w:rsidRDefault="004F63E9" w:rsidP="0048493C">
            <w:pPr>
              <w:spacing w:after="0"/>
              <w:rPr>
                <w:rFonts w:eastAsia="SimSun"/>
              </w:rPr>
            </w:pPr>
            <w:r w:rsidRPr="003E01E7">
              <w:rPr>
                <w:rFonts w:eastAsia="SimSun"/>
              </w:rPr>
              <w:t>Podpis</w:t>
            </w:r>
          </w:p>
        </w:tc>
      </w:tr>
      <w:tr w:rsidR="004F63E9" w:rsidRPr="003E01E7" w14:paraId="26C20EBA" w14:textId="77777777" w:rsidTr="0048493C">
        <w:tc>
          <w:tcPr>
            <w:tcW w:w="1236" w:type="dxa"/>
          </w:tcPr>
          <w:p w14:paraId="4EB58EF3" w14:textId="77777777" w:rsidR="004F63E9" w:rsidRPr="003E01E7" w:rsidRDefault="005C12E7">
            <w:pPr>
              <w:spacing w:after="0"/>
              <w:rPr>
                <w:rFonts w:eastAsia="SimSun"/>
              </w:rPr>
            </w:pPr>
            <w:r w:rsidRPr="003E01E7">
              <w:rPr>
                <w:rFonts w:eastAsia="SimSun"/>
              </w:rPr>
              <w:t>Vypracoval:</w:t>
            </w:r>
          </w:p>
        </w:tc>
        <w:tc>
          <w:tcPr>
            <w:tcW w:w="2584" w:type="dxa"/>
          </w:tcPr>
          <w:p w14:paraId="2639EF8C" w14:textId="405D496C" w:rsidR="00EA5C2A" w:rsidRPr="003E01E7" w:rsidRDefault="00E61D4C" w:rsidP="0048493C">
            <w:pPr>
              <w:spacing w:after="0"/>
              <w:rPr>
                <w:rFonts w:eastAsia="SimSun"/>
              </w:rPr>
            </w:pPr>
            <w:r>
              <w:rPr>
                <w:rFonts w:eastAsia="SimSun"/>
              </w:rPr>
              <w:t>Ing. Stanislav Uhrin</w:t>
            </w:r>
          </w:p>
        </w:tc>
        <w:tc>
          <w:tcPr>
            <w:tcW w:w="2693" w:type="dxa"/>
          </w:tcPr>
          <w:p w14:paraId="17A79D96" w14:textId="77777777" w:rsidR="004F63E9" w:rsidRPr="003E01E7" w:rsidRDefault="004F63E9" w:rsidP="0048493C">
            <w:pPr>
              <w:spacing w:after="0"/>
              <w:rPr>
                <w:rFonts w:eastAsia="SimSun"/>
              </w:rPr>
            </w:pPr>
            <w:r w:rsidRPr="003E01E7">
              <w:rPr>
                <w:rFonts w:eastAsia="SimSun"/>
              </w:rPr>
              <w:t>referent</w:t>
            </w:r>
          </w:p>
        </w:tc>
        <w:tc>
          <w:tcPr>
            <w:tcW w:w="1250" w:type="dxa"/>
          </w:tcPr>
          <w:p w14:paraId="14554129" w14:textId="77777777" w:rsidR="004F63E9" w:rsidRPr="003E01E7" w:rsidRDefault="004F63E9" w:rsidP="0048493C">
            <w:pPr>
              <w:spacing w:after="0"/>
              <w:rPr>
                <w:rFonts w:eastAsia="SimSun"/>
              </w:rPr>
            </w:pPr>
          </w:p>
        </w:tc>
        <w:tc>
          <w:tcPr>
            <w:tcW w:w="1559" w:type="dxa"/>
          </w:tcPr>
          <w:p w14:paraId="25B1882E" w14:textId="77777777" w:rsidR="004F63E9" w:rsidRPr="003E01E7" w:rsidRDefault="004F63E9" w:rsidP="0048493C">
            <w:pPr>
              <w:spacing w:after="0"/>
              <w:rPr>
                <w:rFonts w:eastAsia="SimSun"/>
              </w:rPr>
            </w:pPr>
          </w:p>
        </w:tc>
      </w:tr>
      <w:tr w:rsidR="004F63E9" w:rsidRPr="003E01E7" w14:paraId="36E1FB2D" w14:textId="77777777" w:rsidTr="0048493C">
        <w:tc>
          <w:tcPr>
            <w:tcW w:w="1236" w:type="dxa"/>
            <w:vMerge w:val="restart"/>
          </w:tcPr>
          <w:p w14:paraId="7DBBAA04" w14:textId="77777777" w:rsidR="004F63E9" w:rsidRPr="003E01E7" w:rsidRDefault="004F63E9" w:rsidP="0048493C">
            <w:pPr>
              <w:spacing w:after="0"/>
              <w:rPr>
                <w:rFonts w:eastAsia="SimSun"/>
              </w:rPr>
            </w:pPr>
            <w:r w:rsidRPr="003E01E7">
              <w:rPr>
                <w:rFonts w:eastAsia="SimSun"/>
              </w:rPr>
              <w:t>Schválili:</w:t>
            </w:r>
          </w:p>
        </w:tc>
        <w:tc>
          <w:tcPr>
            <w:tcW w:w="2584" w:type="dxa"/>
          </w:tcPr>
          <w:p w14:paraId="2376615A" w14:textId="77777777" w:rsidR="004F63E9" w:rsidRPr="003E01E7" w:rsidRDefault="004F63E9" w:rsidP="0048493C">
            <w:pPr>
              <w:spacing w:after="0"/>
              <w:rPr>
                <w:rFonts w:eastAsia="SimSun"/>
              </w:rPr>
            </w:pPr>
            <w:r w:rsidRPr="003E01E7">
              <w:rPr>
                <w:rFonts w:eastAsia="SimSun"/>
              </w:rPr>
              <w:t>Ing. Mgr. Ján Galvánek</w:t>
            </w:r>
          </w:p>
        </w:tc>
        <w:tc>
          <w:tcPr>
            <w:tcW w:w="2693" w:type="dxa"/>
          </w:tcPr>
          <w:p w14:paraId="0F8183F4" w14:textId="77777777" w:rsidR="004F63E9" w:rsidRPr="003E01E7" w:rsidRDefault="004F63E9" w:rsidP="0048493C">
            <w:pPr>
              <w:spacing w:after="0"/>
              <w:rPr>
                <w:rFonts w:eastAsia="SimSun"/>
              </w:rPr>
            </w:pPr>
            <w:r w:rsidRPr="003E01E7">
              <w:rPr>
                <w:rFonts w:eastAsia="SimSun"/>
              </w:rPr>
              <w:t>vedúci oddelenia programovania a metodiky</w:t>
            </w:r>
          </w:p>
        </w:tc>
        <w:tc>
          <w:tcPr>
            <w:tcW w:w="1250" w:type="dxa"/>
          </w:tcPr>
          <w:p w14:paraId="76AFDB57" w14:textId="77777777" w:rsidR="004F63E9" w:rsidRPr="003E01E7" w:rsidRDefault="004F63E9" w:rsidP="0048493C">
            <w:pPr>
              <w:spacing w:after="0"/>
              <w:rPr>
                <w:rFonts w:eastAsia="SimSun"/>
              </w:rPr>
            </w:pPr>
          </w:p>
        </w:tc>
        <w:tc>
          <w:tcPr>
            <w:tcW w:w="1559" w:type="dxa"/>
          </w:tcPr>
          <w:p w14:paraId="537E7F2E" w14:textId="77777777" w:rsidR="004F63E9" w:rsidRPr="003E01E7" w:rsidRDefault="004F63E9" w:rsidP="0048493C">
            <w:pPr>
              <w:spacing w:after="0"/>
              <w:rPr>
                <w:rFonts w:eastAsia="SimSun"/>
              </w:rPr>
            </w:pPr>
          </w:p>
        </w:tc>
      </w:tr>
      <w:tr w:rsidR="004F63E9" w:rsidRPr="003E01E7" w14:paraId="071E53D8" w14:textId="77777777" w:rsidTr="0048493C">
        <w:tc>
          <w:tcPr>
            <w:tcW w:w="1236" w:type="dxa"/>
            <w:vMerge/>
          </w:tcPr>
          <w:p w14:paraId="166DC3AB" w14:textId="77777777" w:rsidR="004F63E9" w:rsidRPr="003E01E7" w:rsidRDefault="004F63E9" w:rsidP="0048493C">
            <w:pPr>
              <w:spacing w:after="0"/>
              <w:rPr>
                <w:rFonts w:eastAsia="SimSun"/>
                <w:b/>
              </w:rPr>
            </w:pPr>
          </w:p>
        </w:tc>
        <w:tc>
          <w:tcPr>
            <w:tcW w:w="2584" w:type="dxa"/>
          </w:tcPr>
          <w:p w14:paraId="0BF83431" w14:textId="2182D2AF" w:rsidR="004F63E9" w:rsidRPr="004544C8" w:rsidRDefault="00E2185E" w:rsidP="000B7206">
            <w:pPr>
              <w:spacing w:after="0"/>
              <w:rPr>
                <w:rFonts w:eastAsia="SimSun"/>
                <w:color w:val="FF0000"/>
              </w:rPr>
            </w:pPr>
            <w:r w:rsidRPr="003E01E7">
              <w:rPr>
                <w:rFonts w:eastAsia="SimSun"/>
              </w:rPr>
              <w:t>Ing. Mgr. Ján Galvánek</w:t>
            </w:r>
            <w:r w:rsidRPr="004544C8" w:rsidDel="00280568">
              <w:rPr>
                <w:rFonts w:eastAsia="SimSun"/>
                <w:color w:val="FF0000"/>
              </w:rPr>
              <w:t xml:space="preserve"> </w:t>
            </w:r>
          </w:p>
        </w:tc>
        <w:tc>
          <w:tcPr>
            <w:tcW w:w="2693" w:type="dxa"/>
          </w:tcPr>
          <w:p w14:paraId="4BF6F0B3" w14:textId="57584D76" w:rsidR="004F63E9" w:rsidRPr="004544C8" w:rsidRDefault="003826E7" w:rsidP="0048493C">
            <w:pPr>
              <w:spacing w:after="0"/>
              <w:rPr>
                <w:rFonts w:eastAsia="SimSun"/>
                <w:color w:val="FF0000"/>
              </w:rPr>
            </w:pPr>
            <w:r w:rsidRPr="00E2185E">
              <w:rPr>
                <w:rFonts w:eastAsia="SimSun"/>
              </w:rPr>
              <w:t>poverený riadením</w:t>
            </w:r>
            <w:r w:rsidR="004F63E9" w:rsidRPr="00E2185E">
              <w:rPr>
                <w:rFonts w:eastAsia="SimSun"/>
              </w:rPr>
              <w:t xml:space="preserve"> odboru riadenia programov rozvoja informačnej spoločnosti</w:t>
            </w:r>
          </w:p>
        </w:tc>
        <w:tc>
          <w:tcPr>
            <w:tcW w:w="1250" w:type="dxa"/>
          </w:tcPr>
          <w:p w14:paraId="5B7CE602" w14:textId="77777777" w:rsidR="004F63E9" w:rsidRPr="003E01E7" w:rsidRDefault="004F63E9" w:rsidP="0048493C">
            <w:pPr>
              <w:spacing w:after="0"/>
              <w:rPr>
                <w:rFonts w:eastAsia="SimSun"/>
              </w:rPr>
            </w:pPr>
          </w:p>
        </w:tc>
        <w:tc>
          <w:tcPr>
            <w:tcW w:w="1559" w:type="dxa"/>
          </w:tcPr>
          <w:p w14:paraId="6190B28A" w14:textId="77777777" w:rsidR="004F63E9" w:rsidRPr="003E01E7" w:rsidRDefault="004F63E9" w:rsidP="0048493C">
            <w:pPr>
              <w:spacing w:after="0"/>
              <w:rPr>
                <w:rFonts w:eastAsia="SimSun"/>
              </w:rPr>
            </w:pPr>
          </w:p>
        </w:tc>
      </w:tr>
      <w:tr w:rsidR="004F63E9" w:rsidRPr="003E01E7" w14:paraId="19607F61" w14:textId="77777777" w:rsidTr="0048493C">
        <w:tc>
          <w:tcPr>
            <w:tcW w:w="1236" w:type="dxa"/>
            <w:vMerge/>
          </w:tcPr>
          <w:p w14:paraId="318334AD" w14:textId="77777777" w:rsidR="004F63E9" w:rsidRPr="003E01E7" w:rsidRDefault="004F63E9" w:rsidP="0048493C">
            <w:pPr>
              <w:spacing w:after="0"/>
              <w:rPr>
                <w:rFonts w:eastAsia="SimSun"/>
                <w:b/>
              </w:rPr>
            </w:pPr>
          </w:p>
        </w:tc>
        <w:tc>
          <w:tcPr>
            <w:tcW w:w="2584" w:type="dxa"/>
          </w:tcPr>
          <w:p w14:paraId="118894F6" w14:textId="59437B6A" w:rsidR="004F63E9" w:rsidRPr="003E01E7" w:rsidRDefault="00C211FF">
            <w:pPr>
              <w:spacing w:after="0"/>
              <w:rPr>
                <w:rFonts w:eastAsia="SimSun"/>
              </w:rPr>
            </w:pPr>
            <w:r w:rsidRPr="003E01E7">
              <w:rPr>
                <w:rFonts w:eastAsia="SimSun"/>
              </w:rPr>
              <w:t>Mgr</w:t>
            </w:r>
            <w:r w:rsidR="003826E7" w:rsidRPr="003E01E7">
              <w:rPr>
                <w:rFonts w:eastAsia="SimSun"/>
              </w:rPr>
              <w:t>. Mar</w:t>
            </w:r>
            <w:r w:rsidRPr="003E01E7">
              <w:rPr>
                <w:rFonts w:eastAsia="SimSun"/>
              </w:rPr>
              <w:t>tina Slabejová, PhD.</w:t>
            </w:r>
            <w:r w:rsidR="003826E7" w:rsidRPr="003E01E7">
              <w:rPr>
                <w:rFonts w:eastAsia="SimSun"/>
              </w:rPr>
              <w:t xml:space="preserve">                             </w:t>
            </w:r>
          </w:p>
        </w:tc>
        <w:tc>
          <w:tcPr>
            <w:tcW w:w="2693" w:type="dxa"/>
          </w:tcPr>
          <w:p w14:paraId="3FC7591D" w14:textId="3EB2C6B5" w:rsidR="004F63E9" w:rsidRPr="003E01E7" w:rsidRDefault="00EA5C2A">
            <w:pPr>
              <w:spacing w:after="0"/>
              <w:rPr>
                <w:rFonts w:eastAsia="SimSun"/>
              </w:rPr>
            </w:pPr>
            <w:r>
              <w:rPr>
                <w:rFonts w:eastAsia="SimSun"/>
              </w:rPr>
              <w:t xml:space="preserve">generálna riaditeľka </w:t>
            </w:r>
            <w:r w:rsidR="004F63E9" w:rsidRPr="003E01E7">
              <w:rPr>
                <w:rFonts w:eastAsia="SimSun"/>
              </w:rPr>
              <w:t xml:space="preserve">sekcie </w:t>
            </w:r>
            <w:r w:rsidR="008A5884" w:rsidRPr="003E01E7">
              <w:rPr>
                <w:rFonts w:eastAsia="SimSun"/>
              </w:rPr>
              <w:t>riadenia i</w:t>
            </w:r>
            <w:r w:rsidR="004F63E9" w:rsidRPr="003E01E7">
              <w:rPr>
                <w:rFonts w:eastAsia="SimSun"/>
              </w:rPr>
              <w:t xml:space="preserve">nformatizácie </w:t>
            </w:r>
          </w:p>
        </w:tc>
        <w:tc>
          <w:tcPr>
            <w:tcW w:w="1250" w:type="dxa"/>
          </w:tcPr>
          <w:p w14:paraId="5DB28CC4" w14:textId="77777777" w:rsidR="004F63E9" w:rsidRPr="003E01E7" w:rsidRDefault="004F63E9" w:rsidP="0048493C">
            <w:pPr>
              <w:spacing w:after="0"/>
              <w:rPr>
                <w:rFonts w:eastAsia="SimSun"/>
              </w:rPr>
            </w:pPr>
          </w:p>
        </w:tc>
        <w:tc>
          <w:tcPr>
            <w:tcW w:w="1559" w:type="dxa"/>
          </w:tcPr>
          <w:p w14:paraId="25CF363D" w14:textId="77777777" w:rsidR="004F63E9" w:rsidRPr="003E01E7" w:rsidRDefault="004F63E9" w:rsidP="0048493C">
            <w:pPr>
              <w:spacing w:after="0"/>
              <w:rPr>
                <w:rFonts w:eastAsia="SimSun"/>
              </w:rPr>
            </w:pPr>
          </w:p>
        </w:tc>
      </w:tr>
    </w:tbl>
    <w:p w14:paraId="26036F14" w14:textId="77777777" w:rsidR="004F63E9" w:rsidRPr="003E01E7" w:rsidRDefault="004F63E9" w:rsidP="008B3245"/>
    <w:tbl>
      <w:tblPr>
        <w:tblW w:w="9322"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ayout w:type="fixed"/>
        <w:tblLook w:val="00A0" w:firstRow="1" w:lastRow="0" w:firstColumn="1" w:lastColumn="0" w:noHBand="0" w:noVBand="0"/>
      </w:tblPr>
      <w:tblGrid>
        <w:gridCol w:w="1236"/>
        <w:gridCol w:w="2584"/>
        <w:gridCol w:w="2693"/>
        <w:gridCol w:w="1250"/>
        <w:gridCol w:w="1559"/>
      </w:tblGrid>
      <w:tr w:rsidR="00BE6D19" w:rsidRPr="003E01E7" w14:paraId="52F64BE4" w14:textId="77777777" w:rsidTr="00123E28">
        <w:tc>
          <w:tcPr>
            <w:tcW w:w="7763" w:type="dxa"/>
            <w:gridSpan w:val="4"/>
            <w:shd w:val="clear" w:color="auto" w:fill="D9D9D9"/>
          </w:tcPr>
          <w:p w14:paraId="6CC906A3" w14:textId="77777777" w:rsidR="00BE6D19" w:rsidRPr="003E01E7" w:rsidRDefault="00BE6D19" w:rsidP="00123E28">
            <w:pPr>
              <w:spacing w:after="0"/>
              <w:rPr>
                <w:rFonts w:eastAsia="SimSun"/>
              </w:rPr>
            </w:pPr>
            <w:r w:rsidRPr="003E01E7">
              <w:rPr>
                <w:rFonts w:eastAsia="SimSun"/>
              </w:rPr>
              <w:t xml:space="preserve">Za Riadiaci orgán - Ministerstvo dopravy, výstavby a regionálneho rozvoja SR </w:t>
            </w:r>
          </w:p>
        </w:tc>
        <w:tc>
          <w:tcPr>
            <w:tcW w:w="1559" w:type="dxa"/>
            <w:shd w:val="clear" w:color="auto" w:fill="D9D9D9"/>
          </w:tcPr>
          <w:p w14:paraId="77109A24" w14:textId="77777777" w:rsidR="00BE6D19" w:rsidRPr="003E01E7" w:rsidRDefault="00BE6D19" w:rsidP="00123E28">
            <w:pPr>
              <w:spacing w:after="0"/>
              <w:rPr>
                <w:rFonts w:eastAsia="SimSun"/>
              </w:rPr>
            </w:pPr>
          </w:p>
        </w:tc>
      </w:tr>
      <w:tr w:rsidR="00BE6D19" w:rsidRPr="003E01E7" w14:paraId="594839B4" w14:textId="77777777" w:rsidTr="00123E28">
        <w:tc>
          <w:tcPr>
            <w:tcW w:w="1236" w:type="dxa"/>
            <w:shd w:val="clear" w:color="auto" w:fill="D9D9D9"/>
          </w:tcPr>
          <w:p w14:paraId="4DCA4A8F" w14:textId="77777777" w:rsidR="00BE6D19" w:rsidRPr="003E01E7" w:rsidRDefault="00BE6D19" w:rsidP="00123E28">
            <w:pPr>
              <w:spacing w:after="0"/>
              <w:rPr>
                <w:rFonts w:eastAsia="SimSun"/>
              </w:rPr>
            </w:pPr>
          </w:p>
        </w:tc>
        <w:tc>
          <w:tcPr>
            <w:tcW w:w="2584" w:type="dxa"/>
            <w:shd w:val="clear" w:color="auto" w:fill="D9D9D9"/>
          </w:tcPr>
          <w:p w14:paraId="649B3CE5" w14:textId="77777777" w:rsidR="00BE6D19" w:rsidRPr="003E01E7" w:rsidRDefault="00BE6D19" w:rsidP="00123E28">
            <w:pPr>
              <w:spacing w:after="0"/>
              <w:rPr>
                <w:rFonts w:eastAsia="SimSun"/>
                <w:b/>
              </w:rPr>
            </w:pPr>
            <w:r w:rsidRPr="003E01E7">
              <w:rPr>
                <w:rFonts w:eastAsia="SimSun"/>
              </w:rPr>
              <w:t>Meno</w:t>
            </w:r>
          </w:p>
        </w:tc>
        <w:tc>
          <w:tcPr>
            <w:tcW w:w="2693" w:type="dxa"/>
            <w:shd w:val="clear" w:color="auto" w:fill="D9D9D9"/>
          </w:tcPr>
          <w:p w14:paraId="327BFB14" w14:textId="77777777" w:rsidR="00BE6D19" w:rsidRPr="003E01E7" w:rsidRDefault="00BE6D19" w:rsidP="00123E28">
            <w:pPr>
              <w:spacing w:after="0"/>
              <w:rPr>
                <w:rFonts w:eastAsia="SimSun"/>
                <w:b/>
              </w:rPr>
            </w:pPr>
            <w:r w:rsidRPr="003E01E7">
              <w:rPr>
                <w:rFonts w:eastAsia="SimSun"/>
              </w:rPr>
              <w:t>Pracovná pozícia</w:t>
            </w:r>
          </w:p>
        </w:tc>
        <w:tc>
          <w:tcPr>
            <w:tcW w:w="1250" w:type="dxa"/>
            <w:shd w:val="clear" w:color="auto" w:fill="D9D9D9"/>
          </w:tcPr>
          <w:p w14:paraId="595BF898" w14:textId="77777777" w:rsidR="00BE6D19" w:rsidRPr="003E01E7" w:rsidRDefault="00BE6D19" w:rsidP="00123E28">
            <w:pPr>
              <w:spacing w:after="0"/>
              <w:rPr>
                <w:rFonts w:eastAsia="SimSun"/>
              </w:rPr>
            </w:pPr>
            <w:r w:rsidRPr="003E01E7">
              <w:rPr>
                <w:rFonts w:eastAsia="SimSun"/>
              </w:rPr>
              <w:t>Dátum</w:t>
            </w:r>
          </w:p>
        </w:tc>
        <w:tc>
          <w:tcPr>
            <w:tcW w:w="1559" w:type="dxa"/>
            <w:shd w:val="clear" w:color="auto" w:fill="D9D9D9"/>
          </w:tcPr>
          <w:p w14:paraId="385CC040" w14:textId="77777777" w:rsidR="00BE6D19" w:rsidRPr="003E01E7" w:rsidRDefault="00BE6D19" w:rsidP="00123E28">
            <w:pPr>
              <w:spacing w:after="0"/>
              <w:rPr>
                <w:rFonts w:eastAsia="SimSun"/>
              </w:rPr>
            </w:pPr>
            <w:r w:rsidRPr="003E01E7">
              <w:rPr>
                <w:rFonts w:eastAsia="SimSun"/>
              </w:rPr>
              <w:t>Podpis</w:t>
            </w:r>
          </w:p>
        </w:tc>
      </w:tr>
      <w:tr w:rsidR="00BE6D19" w:rsidRPr="00CB14EE" w14:paraId="2B07E3A4" w14:textId="77777777" w:rsidTr="00123E28">
        <w:tc>
          <w:tcPr>
            <w:tcW w:w="1236" w:type="dxa"/>
          </w:tcPr>
          <w:p w14:paraId="42DAA228" w14:textId="77777777" w:rsidR="00BE6D19" w:rsidRPr="003E01E7" w:rsidRDefault="00BE6D19" w:rsidP="00123E28">
            <w:pPr>
              <w:spacing w:after="0"/>
              <w:rPr>
                <w:rFonts w:eastAsia="SimSun"/>
              </w:rPr>
            </w:pPr>
            <w:r w:rsidRPr="003E01E7">
              <w:rPr>
                <w:rFonts w:eastAsia="SimSun"/>
              </w:rPr>
              <w:t>Schválil:</w:t>
            </w:r>
          </w:p>
        </w:tc>
        <w:tc>
          <w:tcPr>
            <w:tcW w:w="2584" w:type="dxa"/>
          </w:tcPr>
          <w:p w14:paraId="588BA45C" w14:textId="66FA92F5" w:rsidR="00BE6D19" w:rsidRPr="003E01E7" w:rsidRDefault="00396415" w:rsidP="00123E28">
            <w:pPr>
              <w:spacing w:after="0"/>
              <w:rPr>
                <w:rFonts w:eastAsia="SimSun"/>
              </w:rPr>
            </w:pPr>
            <w:r w:rsidRPr="003E01E7">
              <w:rPr>
                <w:rFonts w:eastAsia="SimSun"/>
              </w:rPr>
              <w:t xml:space="preserve">Mgr. Juraj Méry                                 </w:t>
            </w:r>
          </w:p>
        </w:tc>
        <w:tc>
          <w:tcPr>
            <w:tcW w:w="2693" w:type="dxa"/>
          </w:tcPr>
          <w:p w14:paraId="002D305F" w14:textId="20066BC5" w:rsidR="00BE6D19" w:rsidRPr="00FF026D" w:rsidRDefault="00BE6D19">
            <w:pPr>
              <w:spacing w:after="0"/>
              <w:rPr>
                <w:rFonts w:eastAsia="SimSun"/>
              </w:rPr>
            </w:pPr>
            <w:r w:rsidRPr="003E01E7">
              <w:rPr>
                <w:rFonts w:eastAsia="SimSun"/>
              </w:rPr>
              <w:t>generáln</w:t>
            </w:r>
            <w:r w:rsidR="00396415" w:rsidRPr="003E01E7">
              <w:rPr>
                <w:rFonts w:eastAsia="SimSun"/>
              </w:rPr>
              <w:t>y</w:t>
            </w:r>
            <w:r w:rsidRPr="003E01E7">
              <w:rPr>
                <w:rFonts w:eastAsia="SimSun"/>
              </w:rPr>
              <w:t xml:space="preserve"> riaditeľ sekcie riadenia projektov</w:t>
            </w:r>
          </w:p>
        </w:tc>
        <w:tc>
          <w:tcPr>
            <w:tcW w:w="1250" w:type="dxa"/>
          </w:tcPr>
          <w:p w14:paraId="60A562E8" w14:textId="77777777" w:rsidR="00BE6D19" w:rsidRPr="00CB14EE" w:rsidRDefault="00BE6D19" w:rsidP="00123E28">
            <w:pPr>
              <w:spacing w:after="0"/>
              <w:rPr>
                <w:rFonts w:eastAsia="SimSun"/>
              </w:rPr>
            </w:pPr>
          </w:p>
        </w:tc>
        <w:tc>
          <w:tcPr>
            <w:tcW w:w="1559" w:type="dxa"/>
          </w:tcPr>
          <w:p w14:paraId="43D0598A" w14:textId="77777777" w:rsidR="00BE6D19" w:rsidRPr="00CB14EE" w:rsidRDefault="00BE6D19" w:rsidP="00123E28">
            <w:pPr>
              <w:spacing w:after="0"/>
              <w:rPr>
                <w:rFonts w:eastAsia="SimSun"/>
              </w:rPr>
            </w:pPr>
          </w:p>
        </w:tc>
      </w:tr>
    </w:tbl>
    <w:p w14:paraId="68B4E29E" w14:textId="77777777" w:rsidR="004F63E9" w:rsidRPr="00C80306" w:rsidRDefault="004F63E9" w:rsidP="008B3245"/>
    <w:sectPr w:rsidR="004F63E9" w:rsidRPr="00C80306" w:rsidSect="002B7C3B">
      <w:headerReference w:type="even" r:id="rId13"/>
      <w:headerReference w:type="default" r:id="rId14"/>
      <w:footerReference w:type="even" r:id="rId15"/>
      <w:footerReference w:type="default" r:id="rId16"/>
      <w:headerReference w:type="first" r:id="rId17"/>
      <w:footerReference w:type="first" r:id="rId18"/>
      <w:pgSz w:w="11906" w:h="16838"/>
      <w:pgMar w:top="1560"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93520" w14:textId="77777777" w:rsidR="00EF1101" w:rsidRDefault="00EF1101" w:rsidP="008C301D">
      <w:pPr>
        <w:spacing w:before="0"/>
      </w:pPr>
      <w:r>
        <w:separator/>
      </w:r>
    </w:p>
  </w:endnote>
  <w:endnote w:type="continuationSeparator" w:id="0">
    <w:p w14:paraId="36FB0DAA" w14:textId="77777777" w:rsidR="00EF1101" w:rsidRDefault="00EF1101" w:rsidP="008C301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haroni">
    <w:charset w:val="00"/>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16C47" w14:textId="77777777" w:rsidR="00AA0A6F" w:rsidRDefault="00AA0A6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0458" w14:textId="4B65CD85" w:rsidR="00AA0A6F" w:rsidRPr="00704E12" w:rsidRDefault="00AA0A6F" w:rsidP="00704E12">
    <w:pPr>
      <w:pStyle w:val="Pta"/>
      <w:pBdr>
        <w:top w:val="single" w:sz="4" w:space="1" w:color="auto"/>
      </w:pBdr>
      <w:jc w:val="right"/>
      <w:rPr>
        <w:sz w:val="16"/>
        <w:szCs w:val="16"/>
      </w:rPr>
    </w:pPr>
    <w:r>
      <w:rPr>
        <w:sz w:val="16"/>
        <w:szCs w:val="16"/>
      </w:rPr>
      <w:t xml:space="preserve">Príručka pre </w:t>
    </w:r>
    <w:r>
      <w:rPr>
        <w:sz w:val="16"/>
        <w:szCs w:val="16"/>
        <w:lang w:val="sk-SK"/>
      </w:rPr>
      <w:t>odborných hodnotiteľov</w:t>
    </w:r>
    <w:r>
      <w:rPr>
        <w:sz w:val="16"/>
        <w:szCs w:val="16"/>
      </w:rPr>
      <w:t xml:space="preserve"> OPII Prioritná os 7</w:t>
    </w:r>
    <w:r>
      <w:rPr>
        <w:sz w:val="16"/>
        <w:szCs w:val="16"/>
        <w:lang w:val="sk-SK"/>
      </w:rPr>
      <w:t xml:space="preserve"> – </w:t>
    </w:r>
    <w:del w:id="544" w:author="Silvia Drahosova" w:date="2018-04-09T14:01:00Z">
      <w:r w:rsidDel="00A41883">
        <w:rPr>
          <w:sz w:val="16"/>
          <w:szCs w:val="16"/>
          <w:lang w:val="sk-SK"/>
        </w:rPr>
        <w:delText xml:space="preserve">národné </w:delText>
      </w:r>
    </w:del>
    <w:ins w:id="545" w:author="Silvia Drahosova" w:date="2018-04-09T14:01:00Z">
      <w:r>
        <w:rPr>
          <w:sz w:val="16"/>
          <w:szCs w:val="16"/>
          <w:lang w:val="sk-SK"/>
        </w:rPr>
        <w:t xml:space="preserve">dopytovo-orientované </w:t>
      </w:r>
    </w:ins>
    <w:r>
      <w:rPr>
        <w:sz w:val="16"/>
        <w:szCs w:val="16"/>
        <w:lang w:val="sk-SK"/>
      </w:rPr>
      <w:t>projekty</w:t>
    </w:r>
    <w:r>
      <w:rPr>
        <w:sz w:val="16"/>
        <w:szCs w:val="16"/>
      </w:rPr>
      <w:t>,</w:t>
    </w:r>
    <w:r>
      <w:rPr>
        <w:sz w:val="16"/>
        <w:szCs w:val="16"/>
        <w:lang w:val="sk-SK"/>
      </w:rPr>
      <w:t xml:space="preserve"> </w:t>
    </w:r>
    <w:r>
      <w:rPr>
        <w:sz w:val="16"/>
        <w:szCs w:val="16"/>
        <w:lang w:val="pl-PL"/>
      </w:rPr>
      <w:t xml:space="preserve">verzia </w:t>
    </w:r>
    <w:ins w:id="546" w:author="Silvia Drahosova" w:date="2018-04-09T14:01:00Z">
      <w:r>
        <w:rPr>
          <w:sz w:val="16"/>
          <w:szCs w:val="16"/>
          <w:lang w:val="pl-PL"/>
        </w:rPr>
        <w:t>1</w:t>
      </w:r>
    </w:ins>
    <w:del w:id="547" w:author="Silvia Drahosova" w:date="2018-04-09T14:01:00Z">
      <w:r w:rsidDel="00A41883">
        <w:rPr>
          <w:sz w:val="16"/>
          <w:szCs w:val="16"/>
          <w:lang w:val="pl-PL"/>
        </w:rPr>
        <w:delText>8</w:delText>
      </w:r>
    </w:del>
    <w:r>
      <w:rPr>
        <w:sz w:val="16"/>
        <w:szCs w:val="16"/>
        <w:lang w:val="pl-PL"/>
      </w:rPr>
      <w:t>.0</w:t>
    </w:r>
    <w:r>
      <w:rPr>
        <w:sz w:val="16"/>
        <w:szCs w:val="16"/>
      </w:rPr>
      <w:tab/>
    </w:r>
    <w:r w:rsidRPr="00704E12">
      <w:rPr>
        <w:sz w:val="16"/>
        <w:szCs w:val="16"/>
      </w:rPr>
      <w:t xml:space="preserve">Strana </w:t>
    </w:r>
    <w:r w:rsidRPr="00704E12">
      <w:rPr>
        <w:b/>
        <w:sz w:val="16"/>
        <w:szCs w:val="16"/>
      </w:rPr>
      <w:fldChar w:fldCharType="begin"/>
    </w:r>
    <w:r w:rsidRPr="00704E12">
      <w:rPr>
        <w:b/>
        <w:sz w:val="16"/>
        <w:szCs w:val="16"/>
      </w:rPr>
      <w:instrText>PAGE</w:instrText>
    </w:r>
    <w:r w:rsidRPr="00704E12">
      <w:rPr>
        <w:b/>
        <w:sz w:val="16"/>
        <w:szCs w:val="16"/>
      </w:rPr>
      <w:fldChar w:fldCharType="separate"/>
    </w:r>
    <w:r w:rsidR="009B0E8D">
      <w:rPr>
        <w:b/>
        <w:noProof/>
        <w:sz w:val="16"/>
        <w:szCs w:val="16"/>
      </w:rPr>
      <w:t>24</w:t>
    </w:r>
    <w:r w:rsidRPr="00704E12">
      <w:rPr>
        <w:b/>
        <w:sz w:val="16"/>
        <w:szCs w:val="16"/>
      </w:rPr>
      <w:fldChar w:fldCharType="end"/>
    </w:r>
    <w:r w:rsidRPr="00704E12">
      <w:rPr>
        <w:sz w:val="16"/>
        <w:szCs w:val="16"/>
      </w:rPr>
      <w:t xml:space="preserve"> z </w:t>
    </w:r>
    <w:r w:rsidRPr="00704E12">
      <w:rPr>
        <w:b/>
        <w:sz w:val="16"/>
        <w:szCs w:val="16"/>
      </w:rPr>
      <w:fldChar w:fldCharType="begin"/>
    </w:r>
    <w:r w:rsidRPr="00704E12">
      <w:rPr>
        <w:b/>
        <w:sz w:val="16"/>
        <w:szCs w:val="16"/>
      </w:rPr>
      <w:instrText>NUMPAGES</w:instrText>
    </w:r>
    <w:r w:rsidRPr="00704E12">
      <w:rPr>
        <w:b/>
        <w:sz w:val="16"/>
        <w:szCs w:val="16"/>
      </w:rPr>
      <w:fldChar w:fldCharType="separate"/>
    </w:r>
    <w:r w:rsidR="009B0E8D">
      <w:rPr>
        <w:b/>
        <w:noProof/>
        <w:sz w:val="16"/>
        <w:szCs w:val="16"/>
      </w:rPr>
      <w:t>32</w:t>
    </w:r>
    <w:r w:rsidRPr="00704E12">
      <w:rPr>
        <w:b/>
        <w:sz w:val="16"/>
        <w:szCs w:val="16"/>
      </w:rPr>
      <w:fldChar w:fldCharType="end"/>
    </w:r>
  </w:p>
  <w:p w14:paraId="34D848C2" w14:textId="77777777" w:rsidR="00AA0A6F" w:rsidRDefault="00AA0A6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7EAF9" w14:textId="77777777" w:rsidR="00AA0A6F" w:rsidRDefault="00AA0A6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8A05E" w14:textId="77777777" w:rsidR="00EF1101" w:rsidRDefault="00EF1101" w:rsidP="008C301D">
      <w:pPr>
        <w:spacing w:before="0"/>
      </w:pPr>
      <w:r>
        <w:separator/>
      </w:r>
    </w:p>
  </w:footnote>
  <w:footnote w:type="continuationSeparator" w:id="0">
    <w:p w14:paraId="729FAAD8" w14:textId="77777777" w:rsidR="00EF1101" w:rsidRDefault="00EF1101" w:rsidP="008C301D">
      <w:pPr>
        <w:spacing w:before="0"/>
      </w:pPr>
      <w:r>
        <w:continuationSeparator/>
      </w:r>
    </w:p>
  </w:footnote>
  <w:footnote w:id="1">
    <w:p w14:paraId="4E4B40E0" w14:textId="14C7F004" w:rsidR="00AA0A6F" w:rsidRPr="0058247C" w:rsidRDefault="00AA0A6F" w:rsidP="00695BA3">
      <w:pPr>
        <w:pStyle w:val="Textpoznmkypodiarou"/>
      </w:pPr>
      <w:r w:rsidRPr="0058247C">
        <w:rPr>
          <w:rStyle w:val="Odkaznapoznmkupodiarou"/>
        </w:rPr>
        <w:footnoteRef/>
      </w:r>
      <w:r w:rsidRPr="0058247C">
        <w:t xml:space="preserve"> S účinnosťou od 01.06.2016 úlohy Sprostredkovateľského orgánu pre prioritnú </w:t>
      </w:r>
      <w:r w:rsidRPr="006C5772">
        <w:t>os 7 Informačná spoločnosť</w:t>
      </w:r>
      <w:r w:rsidRPr="0058247C">
        <w:t xml:space="preserve"> O</w:t>
      </w:r>
      <w:r>
        <w:t>P</w:t>
      </w:r>
      <w:r w:rsidRPr="0058247C">
        <w:t>I</w:t>
      </w:r>
      <w:r>
        <w:t>I</w:t>
      </w:r>
      <w:r w:rsidRPr="0058247C">
        <w:t xml:space="preserve"> plní Úrad podpredsedu vlády SR pre investície a informatizáciu v súlade so zákonom č. 171/2016 Z. z. ktorým sa mení a dopĺňa zákon č. 575/2001 Z. z. o organizácii činnosti vlády a organizácii ústrednej štátnej správy v znení neskorších predpisov a ktorým sa menia a dopĺňajú niektoré zákony</w:t>
      </w:r>
      <w:r w:rsidRPr="005537E0">
        <w:t xml:space="preserve"> a od prijatia Uznesenia vlády SR č. </w:t>
      </w:r>
      <w:r>
        <w:rPr>
          <w:lang w:val="sk-SK"/>
        </w:rPr>
        <w:t>354/2016</w:t>
      </w:r>
      <w:r w:rsidRPr="005537E0">
        <w:t xml:space="preserve"> zo dňa 22.08.2016 k určeniu sprostredkovateľského orgánu pre Operačný program Integrovaná infraštruktúra 2014 – 2020.</w:t>
      </w:r>
    </w:p>
  </w:footnote>
  <w:footnote w:id="2">
    <w:p w14:paraId="48F9D545" w14:textId="77777777" w:rsidR="00AA0A6F" w:rsidRPr="0001003B" w:rsidRDefault="00AA0A6F">
      <w:pPr>
        <w:pStyle w:val="Textpoznmkypodiarou"/>
        <w:rPr>
          <w:lang w:val="sk-SK"/>
        </w:rPr>
      </w:pPr>
      <w:r>
        <w:rPr>
          <w:rStyle w:val="Odkaznapoznmkupodiarou"/>
        </w:rPr>
        <w:footnoteRef/>
      </w:r>
      <w:r>
        <w:t xml:space="preserve"> </w:t>
      </w:r>
      <w:r w:rsidRPr="0001003B">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33779A99" w14:textId="77777777" w:rsidR="00AA0A6F" w:rsidRDefault="00AA0A6F" w:rsidP="006252D6">
      <w:pPr>
        <w:pStyle w:val="Textpoznmkypodiarou"/>
      </w:pPr>
      <w:r>
        <w:rPr>
          <w:rStyle w:val="Odkaznapoznmkupodiarou"/>
        </w:rPr>
        <w:footnoteRef/>
      </w:r>
      <w:r>
        <w:t xml:space="preserve"> Pre všetky operačné programy</w:t>
      </w:r>
    </w:p>
  </w:footnote>
  <w:footnote w:id="4">
    <w:p w14:paraId="0E72B3F4" w14:textId="77777777" w:rsidR="00AA0A6F" w:rsidRPr="00054CA3" w:rsidRDefault="00AA0A6F">
      <w:pPr>
        <w:pStyle w:val="Textpoznmkypodiarou"/>
        <w:rPr>
          <w:lang w:val="sk-SK"/>
        </w:rPr>
      </w:pPr>
      <w:r>
        <w:rPr>
          <w:rStyle w:val="Odkaznapoznmkupodiarou"/>
        </w:rPr>
        <w:footnoteRef/>
      </w:r>
      <w:r>
        <w:t xml:space="preserve"> </w:t>
      </w:r>
      <w:r>
        <w:rPr>
          <w:lang w:val="sk-SK"/>
        </w:rPr>
        <w:t>Ide o hlavné aktivity projektu, merateľné ukazovatele sa nevzťahujú na podporné aktivity projektu.</w:t>
      </w:r>
    </w:p>
  </w:footnote>
  <w:footnote w:id="5">
    <w:p w14:paraId="616E5F58" w14:textId="77777777" w:rsidR="00AA0A6F" w:rsidRPr="00996A67" w:rsidRDefault="00AA0A6F">
      <w:pPr>
        <w:pStyle w:val="Textpoznmkypodiarou"/>
        <w:rPr>
          <w:lang w:val="sk-SK"/>
        </w:rPr>
      </w:pPr>
      <w:r>
        <w:rPr>
          <w:rStyle w:val="Odkaznapoznmkupodiarou"/>
        </w:rPr>
        <w:footnoteRef/>
      </w:r>
      <w:r>
        <w:t xml:space="preserve"> </w:t>
      </w:r>
      <w:r>
        <w:rPr>
          <w:lang w:val="sk-SK"/>
        </w:rPr>
        <w:t>V prípade identifikácie neoprávnených nepriamych výdavkov, sa tieto nezarátavajú do percentuálneho limitu 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FA3E8" w14:textId="77777777" w:rsidR="00AA0A6F" w:rsidRDefault="00AA0A6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2834F" w14:textId="746D6E83" w:rsidR="00AA0A6F" w:rsidRPr="00953A50" w:rsidRDefault="00AA0A6F" w:rsidP="004459AA">
    <w:pPr>
      <w:pStyle w:val="Hlavika"/>
    </w:pPr>
    <w:r w:rsidRPr="006D4D15">
      <w:rPr>
        <w:noProof/>
        <w:lang w:val="sk-SK" w:eastAsia="sk-SK"/>
      </w:rPr>
      <w:drawing>
        <wp:anchor distT="0" distB="0" distL="114300" distR="114300" simplePos="0" relativeHeight="251662336" behindDoc="0" locked="0" layoutInCell="1" allowOverlap="1" wp14:anchorId="4DCB05B2" wp14:editId="2F40B82D">
          <wp:simplePos x="0" y="0"/>
          <wp:positionH relativeFrom="margin">
            <wp:posOffset>3945255</wp:posOffset>
          </wp:positionH>
          <wp:positionV relativeFrom="paragraph">
            <wp:posOffset>-24130</wp:posOffset>
          </wp:positionV>
          <wp:extent cx="1624965" cy="523875"/>
          <wp:effectExtent l="0" t="0" r="0" b="0"/>
          <wp:wrapThrough wrapText="bothSides">
            <wp:wrapPolygon edited="0">
              <wp:start x="5571" y="3927"/>
              <wp:lineTo x="1773" y="5498"/>
              <wp:lineTo x="1519" y="10211"/>
              <wp:lineTo x="2279" y="16495"/>
              <wp:lineTo x="14687" y="16495"/>
              <wp:lineTo x="19498" y="8640"/>
              <wp:lineTo x="19751" y="5498"/>
              <wp:lineTo x="16966" y="3927"/>
              <wp:lineTo x="5571" y="3927"/>
            </wp:wrapPolygon>
          </wp:wrapThrough>
          <wp:docPr id="2" name="Obrázok 2" descr="U:\OROPIS\Nové programové obdobie 2014 -2020\DELIMITACIA Urad PVPIaI\logo UPV SR II\UPV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OROPIS\Nové programové obdobie 2014 -2020\DELIMITACIA Urad PVPIaI\logo UPV SR II\UPVS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496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237B">
      <w:rPr>
        <w:rFonts w:eastAsia="Times New Roman"/>
        <w:noProof/>
        <w:sz w:val="22"/>
        <w:lang w:val="sk-SK" w:eastAsia="sk-SK"/>
      </w:rPr>
      <w:drawing>
        <wp:inline distT="0" distB="0" distL="0" distR="0" wp14:anchorId="2B0A45A9" wp14:editId="3AEDD8E7">
          <wp:extent cx="3102610" cy="359410"/>
          <wp:effectExtent l="0" t="0" r="2540" b="2540"/>
          <wp:docPr id="4" name="Obrázok 4" descr="C:\Users\cupkova\AppData\Local\Temp\Temp1_MIK_verzia_1_1 (1).zip\00_NA STIAHNUTIE web\logo OPII a MDV spolu\EFRR_OPII a MDV\SK\logo OPII a MDV_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upkova\AppData\Local\Temp\Temp1_MIK_verzia_1_1 (1).zip\00_NA STIAHNUTIE web\logo OPII a MDV spolu\EFRR_OPII a MDV\SK\logo OPII a MDV_EFR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102610" cy="3594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CE3D4" w14:textId="77777777" w:rsidR="00AA0A6F" w:rsidRDefault="00AA0A6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4"/>
    <w:lvl w:ilvl="0">
      <w:start w:val="1"/>
      <w:numFmt w:val="bullet"/>
      <w:lvlText w:val=""/>
      <w:lvlJc w:val="left"/>
      <w:pPr>
        <w:tabs>
          <w:tab w:val="num" w:pos="720"/>
        </w:tabs>
        <w:ind w:left="720" w:hanging="360"/>
      </w:pPr>
      <w:rPr>
        <w:rFonts w:ascii="Symbol" w:hAnsi="Symbol"/>
      </w:rPr>
    </w:lvl>
  </w:abstractNum>
  <w:abstractNum w:abstractNumId="1" w15:restartNumberingAfterBreak="0">
    <w:nsid w:val="04D80CA3"/>
    <w:multiLevelType w:val="hybridMultilevel"/>
    <w:tmpl w:val="7A129F70"/>
    <w:lvl w:ilvl="0" w:tplc="344A7D5A">
      <w:start w:val="1"/>
      <w:numFmt w:val="decimal"/>
      <w:lvlText w:val="%1."/>
      <w:lvlJc w:val="left"/>
      <w:pPr>
        <w:ind w:left="927" w:hanging="360"/>
      </w:pPr>
      <w:rPr>
        <w:b/>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 w15:restartNumberingAfterBreak="0">
    <w:nsid w:val="089B423E"/>
    <w:multiLevelType w:val="hybridMultilevel"/>
    <w:tmpl w:val="29200252"/>
    <w:lvl w:ilvl="0" w:tplc="A66C0896">
      <w:start w:val="5"/>
      <w:numFmt w:val="bullet"/>
      <w:lvlText w:val="-"/>
      <w:lvlJc w:val="left"/>
      <w:pPr>
        <w:ind w:left="720" w:hanging="360"/>
      </w:pPr>
      <w:rPr>
        <w:rFonts w:ascii="Garamond" w:eastAsia="Times New Roman"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53317"/>
    <w:multiLevelType w:val="hybridMultilevel"/>
    <w:tmpl w:val="53FEA8EA"/>
    <w:lvl w:ilvl="0" w:tplc="2ABA71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223AA2"/>
    <w:multiLevelType w:val="hybridMultilevel"/>
    <w:tmpl w:val="460C92A6"/>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0DBD371D"/>
    <w:multiLevelType w:val="hybridMultilevel"/>
    <w:tmpl w:val="088883F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E55EB5"/>
    <w:multiLevelType w:val="hybridMultilevel"/>
    <w:tmpl w:val="0E66CBF0"/>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A7562"/>
    <w:multiLevelType w:val="hybridMultilevel"/>
    <w:tmpl w:val="48D4756C"/>
    <w:lvl w:ilvl="0" w:tplc="2AF678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start w:val="1"/>
      <w:numFmt w:val="bullet"/>
      <w:lvlText w:val=""/>
      <w:lvlJc w:val="left"/>
      <w:pPr>
        <w:tabs>
          <w:tab w:val="num" w:pos="1860"/>
        </w:tabs>
        <w:ind w:left="1860" w:hanging="360"/>
      </w:pPr>
      <w:rPr>
        <w:rFonts w:ascii="Wingdings" w:hAnsi="Wingdings" w:hint="default"/>
      </w:rPr>
    </w:lvl>
    <w:lvl w:ilvl="3" w:tplc="041B000F">
      <w:start w:val="1"/>
      <w:numFmt w:val="bullet"/>
      <w:lvlText w:val=""/>
      <w:lvlJc w:val="left"/>
      <w:pPr>
        <w:tabs>
          <w:tab w:val="num" w:pos="2580"/>
        </w:tabs>
        <w:ind w:left="2580" w:hanging="360"/>
      </w:pPr>
      <w:rPr>
        <w:rFonts w:ascii="Symbol" w:hAnsi="Symbol" w:hint="default"/>
      </w:rPr>
    </w:lvl>
    <w:lvl w:ilvl="4" w:tplc="041B0019">
      <w:start w:val="1"/>
      <w:numFmt w:val="bullet"/>
      <w:lvlText w:val="o"/>
      <w:lvlJc w:val="left"/>
      <w:pPr>
        <w:tabs>
          <w:tab w:val="num" w:pos="3300"/>
        </w:tabs>
        <w:ind w:left="3300" w:hanging="360"/>
      </w:pPr>
      <w:rPr>
        <w:rFonts w:ascii="Courier New" w:hAnsi="Courier New" w:cs="Courier New" w:hint="default"/>
      </w:rPr>
    </w:lvl>
    <w:lvl w:ilvl="5" w:tplc="041B001B">
      <w:start w:val="1"/>
      <w:numFmt w:val="bullet"/>
      <w:lvlText w:val=""/>
      <w:lvlJc w:val="left"/>
      <w:pPr>
        <w:tabs>
          <w:tab w:val="num" w:pos="4020"/>
        </w:tabs>
        <w:ind w:left="4020" w:hanging="360"/>
      </w:pPr>
      <w:rPr>
        <w:rFonts w:ascii="Wingdings" w:hAnsi="Wingdings" w:hint="default"/>
      </w:rPr>
    </w:lvl>
    <w:lvl w:ilvl="6" w:tplc="041B000F">
      <w:start w:val="1"/>
      <w:numFmt w:val="bullet"/>
      <w:lvlText w:val=""/>
      <w:lvlJc w:val="left"/>
      <w:pPr>
        <w:tabs>
          <w:tab w:val="num" w:pos="4740"/>
        </w:tabs>
        <w:ind w:left="4740" w:hanging="360"/>
      </w:pPr>
      <w:rPr>
        <w:rFonts w:ascii="Symbol" w:hAnsi="Symbol" w:hint="default"/>
      </w:rPr>
    </w:lvl>
    <w:lvl w:ilvl="7" w:tplc="041B0019">
      <w:start w:val="1"/>
      <w:numFmt w:val="bullet"/>
      <w:lvlText w:val="o"/>
      <w:lvlJc w:val="left"/>
      <w:pPr>
        <w:tabs>
          <w:tab w:val="num" w:pos="5460"/>
        </w:tabs>
        <w:ind w:left="5460" w:hanging="360"/>
      </w:pPr>
      <w:rPr>
        <w:rFonts w:ascii="Courier New" w:hAnsi="Courier New" w:cs="Courier New" w:hint="default"/>
      </w:rPr>
    </w:lvl>
    <w:lvl w:ilvl="8" w:tplc="041B001B">
      <w:start w:val="1"/>
      <w:numFmt w:val="bullet"/>
      <w:lvlText w:val=""/>
      <w:lvlJc w:val="left"/>
      <w:pPr>
        <w:tabs>
          <w:tab w:val="num" w:pos="6180"/>
        </w:tabs>
        <w:ind w:left="6180" w:hanging="360"/>
      </w:pPr>
      <w:rPr>
        <w:rFonts w:ascii="Wingdings" w:hAnsi="Wingdings" w:hint="default"/>
      </w:rPr>
    </w:lvl>
  </w:abstractNum>
  <w:abstractNum w:abstractNumId="9" w15:restartNumberingAfterBreak="0">
    <w:nsid w:val="1CDF5947"/>
    <w:multiLevelType w:val="hybridMultilevel"/>
    <w:tmpl w:val="64849EFC"/>
    <w:lvl w:ilvl="0" w:tplc="A95E03FE">
      <w:start w:val="1"/>
      <w:numFmt w:val="decimal"/>
      <w:lvlText w:val="%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2959E8"/>
    <w:multiLevelType w:val="hybridMultilevel"/>
    <w:tmpl w:val="357671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25A1BF0"/>
    <w:multiLevelType w:val="hybridMultilevel"/>
    <w:tmpl w:val="2BD8824C"/>
    <w:lvl w:ilvl="0" w:tplc="0B784428">
      <w:start w:val="1"/>
      <w:numFmt w:val="lowerLetter"/>
      <w:lvlText w:val="%1)"/>
      <w:lvlJc w:val="left"/>
      <w:pPr>
        <w:ind w:left="720" w:hanging="360"/>
      </w:pPr>
      <w:rPr>
        <w:rFonts w:hint="default"/>
        <w:b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0656D"/>
    <w:multiLevelType w:val="hybridMultilevel"/>
    <w:tmpl w:val="43023766"/>
    <w:lvl w:ilvl="0" w:tplc="BA689AFE">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3762B5"/>
    <w:multiLevelType w:val="hybridMultilevel"/>
    <w:tmpl w:val="5686A79E"/>
    <w:lvl w:ilvl="0" w:tplc="8020A9DE">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61636B"/>
    <w:multiLevelType w:val="hybridMultilevel"/>
    <w:tmpl w:val="F7529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7544F"/>
    <w:multiLevelType w:val="hybridMultilevel"/>
    <w:tmpl w:val="313418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3F1A56"/>
    <w:multiLevelType w:val="hybridMultilevel"/>
    <w:tmpl w:val="141CD2AC"/>
    <w:lvl w:ilvl="0" w:tplc="9440EA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6F812E8"/>
    <w:multiLevelType w:val="multilevel"/>
    <w:tmpl w:val="B366F7F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lowerLetter"/>
      <w:lvlText w:val="%7)"/>
      <w:lvlJc w:val="left"/>
      <w:pPr>
        <w:ind w:left="1080" w:hanging="360"/>
      </w:pPr>
      <w:rPr>
        <w:rFont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389620CD"/>
    <w:multiLevelType w:val="hybridMultilevel"/>
    <w:tmpl w:val="045445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89904E9"/>
    <w:multiLevelType w:val="hybridMultilevel"/>
    <w:tmpl w:val="32B24F86"/>
    <w:lvl w:ilvl="0" w:tplc="491C0CEE">
      <w:start w:val="1"/>
      <w:numFmt w:val="bullet"/>
      <w:pStyle w:val="odrkyChar"/>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7A6C6B"/>
    <w:multiLevelType w:val="hybridMultilevel"/>
    <w:tmpl w:val="029EBE04"/>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355590"/>
    <w:multiLevelType w:val="hybridMultilevel"/>
    <w:tmpl w:val="5EEE6EAA"/>
    <w:lvl w:ilvl="0" w:tplc="CBC495B0">
      <w:start w:val="1"/>
      <w:numFmt w:val="decimal"/>
      <w:lvlText w:val="%1."/>
      <w:lvlJc w:val="left"/>
      <w:pPr>
        <w:ind w:left="720" w:hanging="360"/>
      </w:pPr>
      <w:rPr>
        <w:rFonts w:ascii="Arial Narrow" w:hAnsi="Arial Narrow" w:cs="Calibri"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307413"/>
    <w:multiLevelType w:val="hybridMultilevel"/>
    <w:tmpl w:val="41246B38"/>
    <w:lvl w:ilvl="0" w:tplc="C63A4EA0">
      <w:start w:val="1"/>
      <w:numFmt w:val="decimal"/>
      <w:lvlText w:val="A.%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3F5C7D65"/>
    <w:multiLevelType w:val="hybridMultilevel"/>
    <w:tmpl w:val="90C440A4"/>
    <w:lvl w:ilvl="0" w:tplc="53E007FC">
      <w:start w:val="1"/>
      <w:numFmt w:val="low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FE97D1D"/>
    <w:multiLevelType w:val="multilevel"/>
    <w:tmpl w:val="367EDD78"/>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decimal"/>
      <w:lvlText w:val="%7)"/>
      <w:lvlJc w:val="left"/>
      <w:pPr>
        <w:ind w:left="1080" w:hanging="360"/>
      </w:pPr>
      <w:rPr>
        <w:rFont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FFB339E"/>
    <w:multiLevelType w:val="hybridMultilevel"/>
    <w:tmpl w:val="400A4CF0"/>
    <w:lvl w:ilvl="0" w:tplc="EA541FEC">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3C7A1A"/>
    <w:multiLevelType w:val="hybridMultilevel"/>
    <w:tmpl w:val="6E0EA550"/>
    <w:lvl w:ilvl="0" w:tplc="C9E862F2">
      <w:start w:val="16"/>
      <w:numFmt w:val="lowerLetter"/>
      <w:lvlText w:val="%1."/>
      <w:lvlJc w:val="left"/>
      <w:pPr>
        <w:ind w:left="360" w:hanging="360"/>
      </w:pPr>
      <w:rPr>
        <w:rFonts w:ascii="Arial Narrow" w:hAnsi="Arial Narrow" w:hint="default"/>
        <w:sz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5453571"/>
    <w:multiLevelType w:val="hybridMultilevel"/>
    <w:tmpl w:val="B8ECBF00"/>
    <w:lvl w:ilvl="0" w:tplc="143226E6">
      <w:start w:val="1"/>
      <w:numFmt w:val="decimal"/>
      <w:lvlText w:val="%1)"/>
      <w:lvlJc w:val="left"/>
      <w:pPr>
        <w:ind w:left="1440" w:hanging="360"/>
      </w:pPr>
      <w:rPr>
        <w:rFonts w:hint="default"/>
        <w:b w:val="0"/>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A695602"/>
    <w:multiLevelType w:val="hybridMultilevel"/>
    <w:tmpl w:val="E786A874"/>
    <w:lvl w:ilvl="0" w:tplc="B8148EB2">
      <w:start w:val="1"/>
      <w:numFmt w:val="decimal"/>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9" w15:restartNumberingAfterBreak="0">
    <w:nsid w:val="4BC62428"/>
    <w:multiLevelType w:val="hybridMultilevel"/>
    <w:tmpl w:val="7F205350"/>
    <w:lvl w:ilvl="0" w:tplc="0F1AD4AC">
      <w:start w:val="16"/>
      <w:numFmt w:val="lowerLetter"/>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05926E4"/>
    <w:multiLevelType w:val="hybridMultilevel"/>
    <w:tmpl w:val="A93613A0"/>
    <w:lvl w:ilvl="0" w:tplc="27DC9B96">
      <w:start w:val="1"/>
      <w:numFmt w:val="decimal"/>
      <w:suff w:val="space"/>
      <w:lvlText w:val="%1."/>
      <w:lvlJc w:val="left"/>
      <w:pPr>
        <w:ind w:left="644" w:hanging="360"/>
      </w:pPr>
      <w:rPr>
        <w:rFonts w:cs="Times New Roman" w:hint="default"/>
        <w:b/>
        <w:color w:val="002060"/>
        <w:sz w:val="22"/>
        <w:szCs w:val="22"/>
      </w:rPr>
    </w:lvl>
    <w:lvl w:ilvl="1" w:tplc="9AE272C6">
      <w:start w:val="1"/>
      <w:numFmt w:val="lowerLetter"/>
      <w:lvlText w:val="%2)"/>
      <w:lvlJc w:val="left"/>
      <w:pPr>
        <w:ind w:left="1364" w:hanging="360"/>
      </w:pPr>
      <w:rPr>
        <w:rFonts w:hint="default"/>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31" w15:restartNumberingAfterBreak="0">
    <w:nsid w:val="570A5904"/>
    <w:multiLevelType w:val="hybridMultilevel"/>
    <w:tmpl w:val="345E51A4"/>
    <w:lvl w:ilvl="0" w:tplc="7A9AD046">
      <w:start w:val="1"/>
      <w:numFmt w:val="decimal"/>
      <w:lvlText w:val="%1)"/>
      <w:lvlJc w:val="left"/>
      <w:pPr>
        <w:ind w:left="1428" w:hanging="360"/>
      </w:pPr>
      <w:rPr>
        <w:rFonts w:ascii="Arial Narrow" w:hAnsi="Arial Narrow"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2" w15:restartNumberingAfterBreak="0">
    <w:nsid w:val="57552A31"/>
    <w:multiLevelType w:val="multilevel"/>
    <w:tmpl w:val="20FA5EF6"/>
    <w:lvl w:ilvl="0">
      <w:start w:val="1"/>
      <w:numFmt w:val="upperLetter"/>
      <w:pStyle w:val="Nadpis1"/>
      <w:lvlText w:val="%1."/>
      <w:lvlJc w:val="left"/>
      <w:pPr>
        <w:ind w:left="360" w:hanging="360"/>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b/>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33" w15:restartNumberingAfterBreak="0">
    <w:nsid w:val="57D540C0"/>
    <w:multiLevelType w:val="hybridMultilevel"/>
    <w:tmpl w:val="64849EFC"/>
    <w:lvl w:ilvl="0" w:tplc="A95E03FE">
      <w:start w:val="1"/>
      <w:numFmt w:val="decimal"/>
      <w:lvlText w:val="%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8295379"/>
    <w:multiLevelType w:val="hybridMultilevel"/>
    <w:tmpl w:val="DEC81860"/>
    <w:lvl w:ilvl="0" w:tplc="9B220D1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140840"/>
    <w:multiLevelType w:val="hybridMultilevel"/>
    <w:tmpl w:val="633C84C4"/>
    <w:lvl w:ilvl="0" w:tplc="04090011">
      <w:start w:val="1"/>
      <w:numFmt w:val="decimal"/>
      <w:lvlText w:val="%1)"/>
      <w:lvlJc w:val="left"/>
      <w:pPr>
        <w:ind w:left="1446" w:hanging="360"/>
      </w:pPr>
      <w:rPr>
        <w:rFonts w:hint="default"/>
        <w:color w:val="auto"/>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6" w15:restartNumberingAfterBreak="0">
    <w:nsid w:val="5FCC5D4D"/>
    <w:multiLevelType w:val="hybridMultilevel"/>
    <w:tmpl w:val="849AA2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0DA66BF"/>
    <w:multiLevelType w:val="hybridMultilevel"/>
    <w:tmpl w:val="D9FAFB6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C2254"/>
    <w:multiLevelType w:val="hybridMultilevel"/>
    <w:tmpl w:val="4CD86B4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1E901E3"/>
    <w:multiLevelType w:val="hybridMultilevel"/>
    <w:tmpl w:val="DA940AF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636734DE"/>
    <w:multiLevelType w:val="hybridMultilevel"/>
    <w:tmpl w:val="4C2CBE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3C70648"/>
    <w:multiLevelType w:val="hybridMultilevel"/>
    <w:tmpl w:val="A5DEA47E"/>
    <w:lvl w:ilvl="0" w:tplc="37ECE422">
      <w:start w:val="4"/>
      <w:numFmt w:val="bullet"/>
      <w:lvlText w:val="-"/>
      <w:lvlJc w:val="left"/>
      <w:pPr>
        <w:ind w:left="1068" w:hanging="360"/>
      </w:pPr>
      <w:rPr>
        <w:rFonts w:ascii="Arial Narrow" w:eastAsia="Times New Roman"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2" w15:restartNumberingAfterBreak="0">
    <w:nsid w:val="67556BB1"/>
    <w:multiLevelType w:val="hybridMultilevel"/>
    <w:tmpl w:val="76E8470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89C7964"/>
    <w:multiLevelType w:val="hybridMultilevel"/>
    <w:tmpl w:val="FA788698"/>
    <w:lvl w:ilvl="0" w:tplc="10A4AF56">
      <w:start w:val="1"/>
      <w:numFmt w:val="decimal"/>
      <w:pStyle w:val="Register8"/>
      <w:lvlText w:val="%1)"/>
      <w:lvlJc w:val="left"/>
      <w:pPr>
        <w:ind w:left="1440" w:hanging="360"/>
      </w:pPr>
      <w:rPr>
        <w:rFonts w:hint="default"/>
        <w:b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9912E8E"/>
    <w:multiLevelType w:val="hybridMultilevel"/>
    <w:tmpl w:val="8EE090F6"/>
    <w:lvl w:ilvl="0" w:tplc="AC48F88C">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9B803B2"/>
    <w:multiLevelType w:val="multilevel"/>
    <w:tmpl w:val="367EDD78"/>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decimal"/>
      <w:lvlText w:val="%7)"/>
      <w:lvlJc w:val="left"/>
      <w:pPr>
        <w:ind w:left="1080" w:hanging="360"/>
      </w:pPr>
      <w:rPr>
        <w:rFont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69CC05C0"/>
    <w:multiLevelType w:val="hybridMultilevel"/>
    <w:tmpl w:val="3CCCE71C"/>
    <w:lvl w:ilvl="0" w:tplc="0FA48CDC">
      <w:start w:val="16"/>
      <w:numFmt w:val="lowerLetter"/>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A047436"/>
    <w:multiLevelType w:val="hybridMultilevel"/>
    <w:tmpl w:val="F83E04D0"/>
    <w:lvl w:ilvl="0" w:tplc="E1F86A00">
      <w:start w:val="54"/>
      <w:numFmt w:val="bullet"/>
      <w:lvlText w:val=""/>
      <w:lvlJc w:val="left"/>
      <w:pPr>
        <w:ind w:left="720" w:hanging="360"/>
      </w:pPr>
      <w:rPr>
        <w:rFonts w:ascii="Symbol" w:eastAsia="Calibri"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8" w15:restartNumberingAfterBreak="0">
    <w:nsid w:val="6A31371F"/>
    <w:multiLevelType w:val="hybridMultilevel"/>
    <w:tmpl w:val="98D0F658"/>
    <w:lvl w:ilvl="0" w:tplc="ED72D0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6E2310D1"/>
    <w:multiLevelType w:val="hybridMultilevel"/>
    <w:tmpl w:val="7716FB7C"/>
    <w:lvl w:ilvl="0" w:tplc="93C696D8">
      <w:numFmt w:val="bullet"/>
      <w:lvlText w:val=""/>
      <w:lvlJc w:val="left"/>
      <w:pPr>
        <w:ind w:left="720" w:hanging="360"/>
      </w:pPr>
      <w:rPr>
        <w:rFonts w:ascii="Symbol" w:eastAsia="Calibri"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0" w15:restartNumberingAfterBreak="0">
    <w:nsid w:val="6EA91260"/>
    <w:multiLevelType w:val="hybridMultilevel"/>
    <w:tmpl w:val="69820B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1E65C42"/>
    <w:multiLevelType w:val="hybridMultilevel"/>
    <w:tmpl w:val="3BCEADBC"/>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72F26DF2"/>
    <w:multiLevelType w:val="hybridMultilevel"/>
    <w:tmpl w:val="7FCAF7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42C0CAC"/>
    <w:multiLevelType w:val="hybridMultilevel"/>
    <w:tmpl w:val="B6DE158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4326292"/>
    <w:multiLevelType w:val="hybridMultilevel"/>
    <w:tmpl w:val="9F96EC52"/>
    <w:lvl w:ilvl="0" w:tplc="C4B03C5C">
      <w:start w:val="1"/>
      <w:numFmt w:val="decimal"/>
      <w:lvlText w:val="%1)"/>
      <w:lvlJc w:val="left"/>
      <w:pPr>
        <w:ind w:left="1440" w:hanging="360"/>
      </w:pPr>
      <w:rPr>
        <w:rFonts w:hint="default"/>
        <w:b w:val="0"/>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563188E"/>
    <w:multiLevelType w:val="hybridMultilevel"/>
    <w:tmpl w:val="7D92BED0"/>
    <w:lvl w:ilvl="0" w:tplc="C908D938">
      <w:start w:val="1"/>
      <w:numFmt w:val="decimal"/>
      <w:lvlText w:val="%1)"/>
      <w:lvlJc w:val="left"/>
      <w:pPr>
        <w:ind w:left="1440" w:hanging="360"/>
      </w:pPr>
      <w:rPr>
        <w:rFonts w:hint="default"/>
        <w:b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75CD0ABB"/>
    <w:multiLevelType w:val="hybridMultilevel"/>
    <w:tmpl w:val="92DEC6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8B17EFC"/>
    <w:multiLevelType w:val="hybridMultilevel"/>
    <w:tmpl w:val="C28ACAE0"/>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D02050"/>
    <w:multiLevelType w:val="hybridMultilevel"/>
    <w:tmpl w:val="D9FAFB6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09138B"/>
    <w:multiLevelType w:val="hybridMultilevel"/>
    <w:tmpl w:val="D13431E4"/>
    <w:lvl w:ilvl="0" w:tplc="E6980FC6">
      <w:start w:val="1"/>
      <w:numFmt w:val="decimal"/>
      <w:lvlText w:val="%1)"/>
      <w:lvlJc w:val="left"/>
      <w:pPr>
        <w:ind w:left="1440" w:hanging="360"/>
      </w:pPr>
      <w:rPr>
        <w:rFonts w:hint="default"/>
        <w:b w:val="0"/>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2"/>
  </w:num>
  <w:num w:numId="2">
    <w:abstractNumId w:val="30"/>
  </w:num>
  <w:num w:numId="3">
    <w:abstractNumId w:val="17"/>
  </w:num>
  <w:num w:numId="4">
    <w:abstractNumId w:val="2"/>
  </w:num>
  <w:num w:numId="5">
    <w:abstractNumId w:val="22"/>
  </w:num>
  <w:num w:numId="6">
    <w:abstractNumId w:val="44"/>
  </w:num>
  <w:num w:numId="7">
    <w:abstractNumId w:val="14"/>
  </w:num>
  <w:num w:numId="8">
    <w:abstractNumId w:val="19"/>
  </w:num>
  <w:num w:numId="9">
    <w:abstractNumId w:val="11"/>
  </w:num>
  <w:num w:numId="10">
    <w:abstractNumId w:val="15"/>
  </w:num>
  <w:num w:numId="11">
    <w:abstractNumId w:val="37"/>
  </w:num>
  <w:num w:numId="12">
    <w:abstractNumId w:val="59"/>
  </w:num>
  <w:num w:numId="13">
    <w:abstractNumId w:val="6"/>
  </w:num>
  <w:num w:numId="14">
    <w:abstractNumId w:val="58"/>
  </w:num>
  <w:num w:numId="15">
    <w:abstractNumId w:val="20"/>
  </w:num>
  <w:num w:numId="16">
    <w:abstractNumId w:val="12"/>
  </w:num>
  <w:num w:numId="17">
    <w:abstractNumId w:val="25"/>
  </w:num>
  <w:num w:numId="18">
    <w:abstractNumId w:val="53"/>
  </w:num>
  <w:num w:numId="19">
    <w:abstractNumId w:val="24"/>
  </w:num>
  <w:num w:numId="20">
    <w:abstractNumId w:val="45"/>
  </w:num>
  <w:num w:numId="21">
    <w:abstractNumId w:val="13"/>
  </w:num>
  <w:num w:numId="22">
    <w:abstractNumId w:val="10"/>
  </w:num>
  <w:num w:numId="23">
    <w:abstractNumId w:val="40"/>
  </w:num>
  <w:num w:numId="24">
    <w:abstractNumId w:val="34"/>
  </w:num>
  <w:num w:numId="25">
    <w:abstractNumId w:val="52"/>
  </w:num>
  <w:num w:numId="26">
    <w:abstractNumId w:val="21"/>
  </w:num>
  <w:num w:numId="27">
    <w:abstractNumId w:val="7"/>
  </w:num>
  <w:num w:numId="28">
    <w:abstractNumId w:val="36"/>
  </w:num>
  <w:num w:numId="29">
    <w:abstractNumId w:val="50"/>
  </w:num>
  <w:num w:numId="30">
    <w:abstractNumId w:val="9"/>
  </w:num>
  <w:num w:numId="31">
    <w:abstractNumId w:val="33"/>
  </w:num>
  <w:num w:numId="32">
    <w:abstractNumId w:val="35"/>
  </w:num>
  <w:num w:numId="33">
    <w:abstractNumId w:val="38"/>
  </w:num>
  <w:num w:numId="34">
    <w:abstractNumId w:val="48"/>
  </w:num>
  <w:num w:numId="35">
    <w:abstractNumId w:val="16"/>
  </w:num>
  <w:num w:numId="36">
    <w:abstractNumId w:val="3"/>
  </w:num>
  <w:num w:numId="37">
    <w:abstractNumId w:val="55"/>
  </w:num>
  <w:num w:numId="38">
    <w:abstractNumId w:val="43"/>
  </w:num>
  <w:num w:numId="39">
    <w:abstractNumId w:val="60"/>
  </w:num>
  <w:num w:numId="40">
    <w:abstractNumId w:val="54"/>
  </w:num>
  <w:num w:numId="41">
    <w:abstractNumId w:val="27"/>
  </w:num>
  <w:num w:numId="42">
    <w:abstractNumId w:val="41"/>
  </w:num>
  <w:num w:numId="43">
    <w:abstractNumId w:val="56"/>
  </w:num>
  <w:num w:numId="44">
    <w:abstractNumId w:val="31"/>
  </w:num>
  <w:num w:numId="45">
    <w:abstractNumId w:val="28"/>
  </w:num>
  <w:num w:numId="46">
    <w:abstractNumId w:val="4"/>
  </w:num>
  <w:num w:numId="47">
    <w:abstractNumId w:val="5"/>
  </w:num>
  <w:num w:numId="48">
    <w:abstractNumId w:val="43"/>
    <w:lvlOverride w:ilvl="0">
      <w:startOverride w:val="1"/>
    </w:lvlOverride>
  </w:num>
  <w:num w:numId="49">
    <w:abstractNumId w:val="43"/>
  </w:num>
  <w:num w:numId="50">
    <w:abstractNumId w:val="43"/>
  </w:num>
  <w:num w:numId="51">
    <w:abstractNumId w:val="8"/>
  </w:num>
  <w:num w:numId="52">
    <w:abstractNumId w:val="57"/>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num>
  <w:num w:numId="55">
    <w:abstractNumId w:val="32"/>
  </w:num>
  <w:num w:numId="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2"/>
  </w:num>
  <w:num w:numId="62">
    <w:abstractNumId w:val="18"/>
  </w:num>
  <w:num w:numId="63">
    <w:abstractNumId w:val="49"/>
  </w:num>
  <w:num w:numId="64">
    <w:abstractNumId w:val="47"/>
  </w:num>
  <w:num w:numId="65">
    <w:abstractNumId w:val="29"/>
  </w:num>
  <w:num w:numId="66">
    <w:abstractNumId w:val="26"/>
  </w:num>
  <w:num w:numId="67">
    <w:abstractNumId w:val="47"/>
  </w:num>
  <w:num w:numId="68">
    <w:abstractNumId w:val="4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lvia Drahosova">
    <w15:presenceInfo w15:providerId="Windows Live" w15:userId="155563579f4ce0fc"/>
  </w15:person>
  <w15:person w15:author="Toshiba">
    <w15:presenceInfo w15:providerId="None" w15:userId="Toshi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F83"/>
    <w:rsid w:val="00000871"/>
    <w:rsid w:val="0000094B"/>
    <w:rsid w:val="000019AF"/>
    <w:rsid w:val="00002AE1"/>
    <w:rsid w:val="000036CE"/>
    <w:rsid w:val="00003EED"/>
    <w:rsid w:val="00005FA1"/>
    <w:rsid w:val="0000653A"/>
    <w:rsid w:val="00007529"/>
    <w:rsid w:val="0000766A"/>
    <w:rsid w:val="0001003B"/>
    <w:rsid w:val="00010F8E"/>
    <w:rsid w:val="00011250"/>
    <w:rsid w:val="000141A2"/>
    <w:rsid w:val="00014663"/>
    <w:rsid w:val="00014D4E"/>
    <w:rsid w:val="00014E47"/>
    <w:rsid w:val="00014F1C"/>
    <w:rsid w:val="000175C1"/>
    <w:rsid w:val="00023965"/>
    <w:rsid w:val="00023BA7"/>
    <w:rsid w:val="00025C8E"/>
    <w:rsid w:val="00025FAE"/>
    <w:rsid w:val="0002605C"/>
    <w:rsid w:val="00026BEF"/>
    <w:rsid w:val="000312AD"/>
    <w:rsid w:val="00031FC0"/>
    <w:rsid w:val="0003225F"/>
    <w:rsid w:val="0003272D"/>
    <w:rsid w:val="00040CA9"/>
    <w:rsid w:val="000427FB"/>
    <w:rsid w:val="00043EEA"/>
    <w:rsid w:val="00044430"/>
    <w:rsid w:val="0004451C"/>
    <w:rsid w:val="00044E60"/>
    <w:rsid w:val="000459AB"/>
    <w:rsid w:val="00045D63"/>
    <w:rsid w:val="00045E86"/>
    <w:rsid w:val="00046011"/>
    <w:rsid w:val="0004631F"/>
    <w:rsid w:val="00046C88"/>
    <w:rsid w:val="0004767A"/>
    <w:rsid w:val="00047FB6"/>
    <w:rsid w:val="0005104E"/>
    <w:rsid w:val="000515D0"/>
    <w:rsid w:val="00051C95"/>
    <w:rsid w:val="000532D2"/>
    <w:rsid w:val="00054618"/>
    <w:rsid w:val="000549E3"/>
    <w:rsid w:val="00054CA3"/>
    <w:rsid w:val="00055A5C"/>
    <w:rsid w:val="00055CFC"/>
    <w:rsid w:val="00057709"/>
    <w:rsid w:val="00060F98"/>
    <w:rsid w:val="00061FEC"/>
    <w:rsid w:val="00065912"/>
    <w:rsid w:val="000664D7"/>
    <w:rsid w:val="00067A23"/>
    <w:rsid w:val="00070EE6"/>
    <w:rsid w:val="00071606"/>
    <w:rsid w:val="00071A76"/>
    <w:rsid w:val="00071D9A"/>
    <w:rsid w:val="00075DEE"/>
    <w:rsid w:val="00076CC8"/>
    <w:rsid w:val="00077F12"/>
    <w:rsid w:val="00077F48"/>
    <w:rsid w:val="000801E7"/>
    <w:rsid w:val="0008032A"/>
    <w:rsid w:val="00080DB7"/>
    <w:rsid w:val="00080E98"/>
    <w:rsid w:val="00082ADA"/>
    <w:rsid w:val="00083608"/>
    <w:rsid w:val="00084732"/>
    <w:rsid w:val="0008683C"/>
    <w:rsid w:val="00094614"/>
    <w:rsid w:val="00095311"/>
    <w:rsid w:val="000962B5"/>
    <w:rsid w:val="00096C04"/>
    <w:rsid w:val="000A2B97"/>
    <w:rsid w:val="000A2C32"/>
    <w:rsid w:val="000A3279"/>
    <w:rsid w:val="000A4034"/>
    <w:rsid w:val="000A4788"/>
    <w:rsid w:val="000A6749"/>
    <w:rsid w:val="000A6889"/>
    <w:rsid w:val="000A6C98"/>
    <w:rsid w:val="000B212D"/>
    <w:rsid w:val="000B214D"/>
    <w:rsid w:val="000B2E4B"/>
    <w:rsid w:val="000B3ADA"/>
    <w:rsid w:val="000B4205"/>
    <w:rsid w:val="000B43FC"/>
    <w:rsid w:val="000B55E1"/>
    <w:rsid w:val="000B7206"/>
    <w:rsid w:val="000B7DAD"/>
    <w:rsid w:val="000C17EB"/>
    <w:rsid w:val="000C2077"/>
    <w:rsid w:val="000C247C"/>
    <w:rsid w:val="000C3A02"/>
    <w:rsid w:val="000C3B25"/>
    <w:rsid w:val="000C3C0D"/>
    <w:rsid w:val="000C42E9"/>
    <w:rsid w:val="000C5DE8"/>
    <w:rsid w:val="000C6D25"/>
    <w:rsid w:val="000C7EA9"/>
    <w:rsid w:val="000D26F2"/>
    <w:rsid w:val="000D3462"/>
    <w:rsid w:val="000D3808"/>
    <w:rsid w:val="000D38B5"/>
    <w:rsid w:val="000D4B36"/>
    <w:rsid w:val="000E0F1C"/>
    <w:rsid w:val="000E197B"/>
    <w:rsid w:val="000E26E7"/>
    <w:rsid w:val="000E2B20"/>
    <w:rsid w:val="000E2D42"/>
    <w:rsid w:val="000E3CC1"/>
    <w:rsid w:val="000E3F88"/>
    <w:rsid w:val="000E43DB"/>
    <w:rsid w:val="000E5417"/>
    <w:rsid w:val="000E76FC"/>
    <w:rsid w:val="000E7FAD"/>
    <w:rsid w:val="000F0F9C"/>
    <w:rsid w:val="000F1EC6"/>
    <w:rsid w:val="000F2A77"/>
    <w:rsid w:val="000F2BB5"/>
    <w:rsid w:val="000F2F83"/>
    <w:rsid w:val="000F419E"/>
    <w:rsid w:val="000F547A"/>
    <w:rsid w:val="000F66AB"/>
    <w:rsid w:val="00101BAE"/>
    <w:rsid w:val="00102611"/>
    <w:rsid w:val="001049C6"/>
    <w:rsid w:val="00104E68"/>
    <w:rsid w:val="0010709A"/>
    <w:rsid w:val="001076BA"/>
    <w:rsid w:val="00110F16"/>
    <w:rsid w:val="00111DDD"/>
    <w:rsid w:val="00113026"/>
    <w:rsid w:val="00114DA6"/>
    <w:rsid w:val="0011503D"/>
    <w:rsid w:val="001164DF"/>
    <w:rsid w:val="00121165"/>
    <w:rsid w:val="00122AFF"/>
    <w:rsid w:val="00122D08"/>
    <w:rsid w:val="0012301B"/>
    <w:rsid w:val="00123E28"/>
    <w:rsid w:val="00124625"/>
    <w:rsid w:val="00125D4D"/>
    <w:rsid w:val="001269B8"/>
    <w:rsid w:val="00126F0A"/>
    <w:rsid w:val="00127E62"/>
    <w:rsid w:val="001312D0"/>
    <w:rsid w:val="00131EDA"/>
    <w:rsid w:val="001324E9"/>
    <w:rsid w:val="001325CD"/>
    <w:rsid w:val="001325D4"/>
    <w:rsid w:val="001335CE"/>
    <w:rsid w:val="0013437E"/>
    <w:rsid w:val="0013518E"/>
    <w:rsid w:val="00135F70"/>
    <w:rsid w:val="0013693E"/>
    <w:rsid w:val="00136A56"/>
    <w:rsid w:val="00140E2E"/>
    <w:rsid w:val="001422CF"/>
    <w:rsid w:val="00142515"/>
    <w:rsid w:val="00143187"/>
    <w:rsid w:val="001479F0"/>
    <w:rsid w:val="00147AB6"/>
    <w:rsid w:val="00151607"/>
    <w:rsid w:val="00151C95"/>
    <w:rsid w:val="00152FDE"/>
    <w:rsid w:val="001531B7"/>
    <w:rsid w:val="001540B9"/>
    <w:rsid w:val="00154498"/>
    <w:rsid w:val="001559C1"/>
    <w:rsid w:val="001562B6"/>
    <w:rsid w:val="00160367"/>
    <w:rsid w:val="001606C3"/>
    <w:rsid w:val="00162090"/>
    <w:rsid w:val="001621F3"/>
    <w:rsid w:val="00162469"/>
    <w:rsid w:val="00162A7E"/>
    <w:rsid w:val="00162D09"/>
    <w:rsid w:val="0016300C"/>
    <w:rsid w:val="00163A98"/>
    <w:rsid w:val="001649CC"/>
    <w:rsid w:val="00167B8A"/>
    <w:rsid w:val="0017085A"/>
    <w:rsid w:val="00171007"/>
    <w:rsid w:val="001715BF"/>
    <w:rsid w:val="001719A3"/>
    <w:rsid w:val="00171D6D"/>
    <w:rsid w:val="00172E29"/>
    <w:rsid w:val="0017683B"/>
    <w:rsid w:val="00180F0B"/>
    <w:rsid w:val="00182393"/>
    <w:rsid w:val="001849D8"/>
    <w:rsid w:val="00186121"/>
    <w:rsid w:val="0019049A"/>
    <w:rsid w:val="001916A5"/>
    <w:rsid w:val="00191750"/>
    <w:rsid w:val="001948B9"/>
    <w:rsid w:val="00194913"/>
    <w:rsid w:val="00196589"/>
    <w:rsid w:val="00196A00"/>
    <w:rsid w:val="001A0B67"/>
    <w:rsid w:val="001A169C"/>
    <w:rsid w:val="001A38DA"/>
    <w:rsid w:val="001A5B12"/>
    <w:rsid w:val="001A6329"/>
    <w:rsid w:val="001A6D4A"/>
    <w:rsid w:val="001A72D6"/>
    <w:rsid w:val="001A7D42"/>
    <w:rsid w:val="001A7F5D"/>
    <w:rsid w:val="001B2516"/>
    <w:rsid w:val="001B48E1"/>
    <w:rsid w:val="001B61EB"/>
    <w:rsid w:val="001B637C"/>
    <w:rsid w:val="001B6EC8"/>
    <w:rsid w:val="001B7321"/>
    <w:rsid w:val="001B7D1C"/>
    <w:rsid w:val="001C2C4D"/>
    <w:rsid w:val="001C4EF1"/>
    <w:rsid w:val="001C6060"/>
    <w:rsid w:val="001C6FCA"/>
    <w:rsid w:val="001D4CE5"/>
    <w:rsid w:val="001D5AC9"/>
    <w:rsid w:val="001D7831"/>
    <w:rsid w:val="001E13B5"/>
    <w:rsid w:val="001E13E9"/>
    <w:rsid w:val="001E1A69"/>
    <w:rsid w:val="001E2095"/>
    <w:rsid w:val="001E4019"/>
    <w:rsid w:val="001E45F9"/>
    <w:rsid w:val="001E5C3D"/>
    <w:rsid w:val="001E60FC"/>
    <w:rsid w:val="001F0DC5"/>
    <w:rsid w:val="001F3704"/>
    <w:rsid w:val="001F38E8"/>
    <w:rsid w:val="001F3E46"/>
    <w:rsid w:val="001F5E38"/>
    <w:rsid w:val="001F77E6"/>
    <w:rsid w:val="002006AC"/>
    <w:rsid w:val="0020188A"/>
    <w:rsid w:val="002034D2"/>
    <w:rsid w:val="00203EAF"/>
    <w:rsid w:val="002043FC"/>
    <w:rsid w:val="00204698"/>
    <w:rsid w:val="00204E91"/>
    <w:rsid w:val="0020612A"/>
    <w:rsid w:val="00206BEB"/>
    <w:rsid w:val="00206EF7"/>
    <w:rsid w:val="00207E08"/>
    <w:rsid w:val="00210063"/>
    <w:rsid w:val="00210426"/>
    <w:rsid w:val="00211C68"/>
    <w:rsid w:val="00213A52"/>
    <w:rsid w:val="00213CC0"/>
    <w:rsid w:val="002142B7"/>
    <w:rsid w:val="00214787"/>
    <w:rsid w:val="00216BB6"/>
    <w:rsid w:val="00217817"/>
    <w:rsid w:val="00217C40"/>
    <w:rsid w:val="00220E6A"/>
    <w:rsid w:val="00221D08"/>
    <w:rsid w:val="002223D9"/>
    <w:rsid w:val="00223A51"/>
    <w:rsid w:val="0022466B"/>
    <w:rsid w:val="00225D0C"/>
    <w:rsid w:val="00226292"/>
    <w:rsid w:val="0022698C"/>
    <w:rsid w:val="002275DF"/>
    <w:rsid w:val="002306C6"/>
    <w:rsid w:val="00230A0D"/>
    <w:rsid w:val="00230E13"/>
    <w:rsid w:val="0023468F"/>
    <w:rsid w:val="00234A12"/>
    <w:rsid w:val="00234DE2"/>
    <w:rsid w:val="00235015"/>
    <w:rsid w:val="0023649F"/>
    <w:rsid w:val="00236531"/>
    <w:rsid w:val="00236B88"/>
    <w:rsid w:val="00240E78"/>
    <w:rsid w:val="0024180E"/>
    <w:rsid w:val="00242133"/>
    <w:rsid w:val="00243766"/>
    <w:rsid w:val="002477B9"/>
    <w:rsid w:val="00247C7A"/>
    <w:rsid w:val="0025251E"/>
    <w:rsid w:val="00253366"/>
    <w:rsid w:val="0025359C"/>
    <w:rsid w:val="00255261"/>
    <w:rsid w:val="00261933"/>
    <w:rsid w:val="00261EAD"/>
    <w:rsid w:val="00262856"/>
    <w:rsid w:val="00262E19"/>
    <w:rsid w:val="00263426"/>
    <w:rsid w:val="00263718"/>
    <w:rsid w:val="00263EF5"/>
    <w:rsid w:val="0026461D"/>
    <w:rsid w:val="00265044"/>
    <w:rsid w:val="00266613"/>
    <w:rsid w:val="00266EEF"/>
    <w:rsid w:val="00267312"/>
    <w:rsid w:val="00267BBA"/>
    <w:rsid w:val="00267CF0"/>
    <w:rsid w:val="00270E72"/>
    <w:rsid w:val="00270F2B"/>
    <w:rsid w:val="00271E35"/>
    <w:rsid w:val="00272AFA"/>
    <w:rsid w:val="002737EA"/>
    <w:rsid w:val="0027390C"/>
    <w:rsid w:val="002754F6"/>
    <w:rsid w:val="0027580C"/>
    <w:rsid w:val="002759A4"/>
    <w:rsid w:val="00275AD0"/>
    <w:rsid w:val="0027670D"/>
    <w:rsid w:val="00280028"/>
    <w:rsid w:val="00280568"/>
    <w:rsid w:val="0028093A"/>
    <w:rsid w:val="00280BF5"/>
    <w:rsid w:val="002815B2"/>
    <w:rsid w:val="00281EAF"/>
    <w:rsid w:val="00282A82"/>
    <w:rsid w:val="00282AAD"/>
    <w:rsid w:val="00284CC7"/>
    <w:rsid w:val="002900CD"/>
    <w:rsid w:val="002939EC"/>
    <w:rsid w:val="00295F21"/>
    <w:rsid w:val="002961CC"/>
    <w:rsid w:val="00296447"/>
    <w:rsid w:val="00297165"/>
    <w:rsid w:val="002A09F1"/>
    <w:rsid w:val="002A0F8A"/>
    <w:rsid w:val="002A1A3E"/>
    <w:rsid w:val="002A3826"/>
    <w:rsid w:val="002A3AFD"/>
    <w:rsid w:val="002A4762"/>
    <w:rsid w:val="002A65CE"/>
    <w:rsid w:val="002A7F71"/>
    <w:rsid w:val="002B10CA"/>
    <w:rsid w:val="002B1CD9"/>
    <w:rsid w:val="002B2061"/>
    <w:rsid w:val="002B25A1"/>
    <w:rsid w:val="002B28F2"/>
    <w:rsid w:val="002B2A39"/>
    <w:rsid w:val="002B2C1B"/>
    <w:rsid w:val="002B3E33"/>
    <w:rsid w:val="002B4ACE"/>
    <w:rsid w:val="002B4BF8"/>
    <w:rsid w:val="002B5C08"/>
    <w:rsid w:val="002B6566"/>
    <w:rsid w:val="002B6A3A"/>
    <w:rsid w:val="002B7C3B"/>
    <w:rsid w:val="002C04E5"/>
    <w:rsid w:val="002C14E3"/>
    <w:rsid w:val="002C2824"/>
    <w:rsid w:val="002C40BA"/>
    <w:rsid w:val="002C4C18"/>
    <w:rsid w:val="002C5BBB"/>
    <w:rsid w:val="002C5DB6"/>
    <w:rsid w:val="002C70B6"/>
    <w:rsid w:val="002D12F0"/>
    <w:rsid w:val="002D1AFA"/>
    <w:rsid w:val="002D2909"/>
    <w:rsid w:val="002D2A6A"/>
    <w:rsid w:val="002D2FD9"/>
    <w:rsid w:val="002D3075"/>
    <w:rsid w:val="002D39B3"/>
    <w:rsid w:val="002D4089"/>
    <w:rsid w:val="002D4D02"/>
    <w:rsid w:val="002D798A"/>
    <w:rsid w:val="002E03CC"/>
    <w:rsid w:val="002E073D"/>
    <w:rsid w:val="002E1640"/>
    <w:rsid w:val="002E3497"/>
    <w:rsid w:val="002E3660"/>
    <w:rsid w:val="002E54A9"/>
    <w:rsid w:val="002E6380"/>
    <w:rsid w:val="002E6723"/>
    <w:rsid w:val="002E772F"/>
    <w:rsid w:val="002F1A5D"/>
    <w:rsid w:val="002F2F39"/>
    <w:rsid w:val="002F3FD5"/>
    <w:rsid w:val="002F48B2"/>
    <w:rsid w:val="002F4C0D"/>
    <w:rsid w:val="002F5676"/>
    <w:rsid w:val="002F5C13"/>
    <w:rsid w:val="002F6205"/>
    <w:rsid w:val="002F6D56"/>
    <w:rsid w:val="002F7790"/>
    <w:rsid w:val="00304DCB"/>
    <w:rsid w:val="00305289"/>
    <w:rsid w:val="0030550A"/>
    <w:rsid w:val="00306888"/>
    <w:rsid w:val="00307D63"/>
    <w:rsid w:val="00311EC4"/>
    <w:rsid w:val="003137A2"/>
    <w:rsid w:val="00314522"/>
    <w:rsid w:val="003145E2"/>
    <w:rsid w:val="00314D02"/>
    <w:rsid w:val="003167D6"/>
    <w:rsid w:val="00317138"/>
    <w:rsid w:val="00317CF9"/>
    <w:rsid w:val="00317F85"/>
    <w:rsid w:val="003209BF"/>
    <w:rsid w:val="00322C3B"/>
    <w:rsid w:val="00324B30"/>
    <w:rsid w:val="003254A4"/>
    <w:rsid w:val="00326928"/>
    <w:rsid w:val="00327F4B"/>
    <w:rsid w:val="00330D1A"/>
    <w:rsid w:val="00332801"/>
    <w:rsid w:val="00333A0A"/>
    <w:rsid w:val="00334F55"/>
    <w:rsid w:val="00334FFF"/>
    <w:rsid w:val="003351F0"/>
    <w:rsid w:val="00336ADC"/>
    <w:rsid w:val="003377B7"/>
    <w:rsid w:val="00337BA9"/>
    <w:rsid w:val="00340311"/>
    <w:rsid w:val="00340905"/>
    <w:rsid w:val="003416E5"/>
    <w:rsid w:val="0034459E"/>
    <w:rsid w:val="003446D6"/>
    <w:rsid w:val="00345D5F"/>
    <w:rsid w:val="003461EA"/>
    <w:rsid w:val="003503AE"/>
    <w:rsid w:val="003504DB"/>
    <w:rsid w:val="0035087F"/>
    <w:rsid w:val="0035209D"/>
    <w:rsid w:val="003522AA"/>
    <w:rsid w:val="00352750"/>
    <w:rsid w:val="00353683"/>
    <w:rsid w:val="00355839"/>
    <w:rsid w:val="003562E1"/>
    <w:rsid w:val="00356410"/>
    <w:rsid w:val="0036020D"/>
    <w:rsid w:val="00362FA0"/>
    <w:rsid w:val="003634EE"/>
    <w:rsid w:val="00363842"/>
    <w:rsid w:val="003642B0"/>
    <w:rsid w:val="003642BB"/>
    <w:rsid w:val="0036495C"/>
    <w:rsid w:val="003664DB"/>
    <w:rsid w:val="00366C7C"/>
    <w:rsid w:val="0036718E"/>
    <w:rsid w:val="003702AD"/>
    <w:rsid w:val="0037030D"/>
    <w:rsid w:val="00370909"/>
    <w:rsid w:val="00371385"/>
    <w:rsid w:val="00373082"/>
    <w:rsid w:val="003747F3"/>
    <w:rsid w:val="00376F15"/>
    <w:rsid w:val="0037754A"/>
    <w:rsid w:val="00381090"/>
    <w:rsid w:val="003817B8"/>
    <w:rsid w:val="00381E7F"/>
    <w:rsid w:val="00382381"/>
    <w:rsid w:val="003826E7"/>
    <w:rsid w:val="00382F99"/>
    <w:rsid w:val="003831D7"/>
    <w:rsid w:val="00383DAE"/>
    <w:rsid w:val="00386947"/>
    <w:rsid w:val="00386B86"/>
    <w:rsid w:val="00391340"/>
    <w:rsid w:val="00391F5E"/>
    <w:rsid w:val="00392069"/>
    <w:rsid w:val="0039504C"/>
    <w:rsid w:val="00396415"/>
    <w:rsid w:val="00396A36"/>
    <w:rsid w:val="00396EAF"/>
    <w:rsid w:val="003972AE"/>
    <w:rsid w:val="003A0B94"/>
    <w:rsid w:val="003A238C"/>
    <w:rsid w:val="003A2A51"/>
    <w:rsid w:val="003A3A9B"/>
    <w:rsid w:val="003A3E02"/>
    <w:rsid w:val="003A4F19"/>
    <w:rsid w:val="003A527B"/>
    <w:rsid w:val="003A59A6"/>
    <w:rsid w:val="003A5FAB"/>
    <w:rsid w:val="003B30DB"/>
    <w:rsid w:val="003B38A5"/>
    <w:rsid w:val="003C006E"/>
    <w:rsid w:val="003C036C"/>
    <w:rsid w:val="003C14BD"/>
    <w:rsid w:val="003C1C68"/>
    <w:rsid w:val="003C36A8"/>
    <w:rsid w:val="003C4E35"/>
    <w:rsid w:val="003C6C0E"/>
    <w:rsid w:val="003D090C"/>
    <w:rsid w:val="003D1C79"/>
    <w:rsid w:val="003D2A1E"/>
    <w:rsid w:val="003D4620"/>
    <w:rsid w:val="003D4F38"/>
    <w:rsid w:val="003D5D00"/>
    <w:rsid w:val="003E01E7"/>
    <w:rsid w:val="003E0332"/>
    <w:rsid w:val="003E1465"/>
    <w:rsid w:val="003E1697"/>
    <w:rsid w:val="003E2132"/>
    <w:rsid w:val="003E263C"/>
    <w:rsid w:val="003E4977"/>
    <w:rsid w:val="003E4A0D"/>
    <w:rsid w:val="003E4B94"/>
    <w:rsid w:val="003E4FC1"/>
    <w:rsid w:val="003E50C7"/>
    <w:rsid w:val="003E5697"/>
    <w:rsid w:val="003E58FA"/>
    <w:rsid w:val="003E59F4"/>
    <w:rsid w:val="003E624A"/>
    <w:rsid w:val="003F01E2"/>
    <w:rsid w:val="003F211A"/>
    <w:rsid w:val="003F2A1D"/>
    <w:rsid w:val="003F3E42"/>
    <w:rsid w:val="003F4BD0"/>
    <w:rsid w:val="003F5E6D"/>
    <w:rsid w:val="00400637"/>
    <w:rsid w:val="00402508"/>
    <w:rsid w:val="00402D47"/>
    <w:rsid w:val="0040406D"/>
    <w:rsid w:val="00404207"/>
    <w:rsid w:val="00405112"/>
    <w:rsid w:val="004056C8"/>
    <w:rsid w:val="0040723E"/>
    <w:rsid w:val="0040797E"/>
    <w:rsid w:val="004107EA"/>
    <w:rsid w:val="004115D4"/>
    <w:rsid w:val="0041280F"/>
    <w:rsid w:val="00413313"/>
    <w:rsid w:val="00414995"/>
    <w:rsid w:val="004149A6"/>
    <w:rsid w:val="0041555A"/>
    <w:rsid w:val="0041652C"/>
    <w:rsid w:val="00420800"/>
    <w:rsid w:val="00422369"/>
    <w:rsid w:val="00424057"/>
    <w:rsid w:val="004253DC"/>
    <w:rsid w:val="00425638"/>
    <w:rsid w:val="004261B4"/>
    <w:rsid w:val="0042642B"/>
    <w:rsid w:val="00426457"/>
    <w:rsid w:val="00426766"/>
    <w:rsid w:val="00427D07"/>
    <w:rsid w:val="00430B6E"/>
    <w:rsid w:val="0043102F"/>
    <w:rsid w:val="004314C8"/>
    <w:rsid w:val="00433046"/>
    <w:rsid w:val="004333EB"/>
    <w:rsid w:val="00433AC7"/>
    <w:rsid w:val="004342CB"/>
    <w:rsid w:val="00435036"/>
    <w:rsid w:val="004403E9"/>
    <w:rsid w:val="004408BD"/>
    <w:rsid w:val="0044175A"/>
    <w:rsid w:val="004425F5"/>
    <w:rsid w:val="00443370"/>
    <w:rsid w:val="004435BF"/>
    <w:rsid w:val="0044478C"/>
    <w:rsid w:val="004459AA"/>
    <w:rsid w:val="004472F6"/>
    <w:rsid w:val="0044795A"/>
    <w:rsid w:val="00450319"/>
    <w:rsid w:val="004511BD"/>
    <w:rsid w:val="0045135B"/>
    <w:rsid w:val="0045187B"/>
    <w:rsid w:val="00452393"/>
    <w:rsid w:val="00452834"/>
    <w:rsid w:val="0045283E"/>
    <w:rsid w:val="004540A3"/>
    <w:rsid w:val="004544C8"/>
    <w:rsid w:val="00454641"/>
    <w:rsid w:val="00455493"/>
    <w:rsid w:val="00456FDF"/>
    <w:rsid w:val="00457D6A"/>
    <w:rsid w:val="0046044A"/>
    <w:rsid w:val="00460EC9"/>
    <w:rsid w:val="00462B61"/>
    <w:rsid w:val="00462C70"/>
    <w:rsid w:val="0046349B"/>
    <w:rsid w:val="00466228"/>
    <w:rsid w:val="004677CF"/>
    <w:rsid w:val="004702C6"/>
    <w:rsid w:val="0047037B"/>
    <w:rsid w:val="00470D0B"/>
    <w:rsid w:val="00470D55"/>
    <w:rsid w:val="00471EE3"/>
    <w:rsid w:val="00472C6B"/>
    <w:rsid w:val="00475ACD"/>
    <w:rsid w:val="00476597"/>
    <w:rsid w:val="004772FE"/>
    <w:rsid w:val="00481006"/>
    <w:rsid w:val="004812E2"/>
    <w:rsid w:val="004813AD"/>
    <w:rsid w:val="00481E6D"/>
    <w:rsid w:val="00482152"/>
    <w:rsid w:val="00483695"/>
    <w:rsid w:val="004839EB"/>
    <w:rsid w:val="0048493C"/>
    <w:rsid w:val="004859D6"/>
    <w:rsid w:val="004868A5"/>
    <w:rsid w:val="00486E24"/>
    <w:rsid w:val="00486EE1"/>
    <w:rsid w:val="004874BE"/>
    <w:rsid w:val="004876C4"/>
    <w:rsid w:val="004877D2"/>
    <w:rsid w:val="004879F4"/>
    <w:rsid w:val="0049131F"/>
    <w:rsid w:val="00491CF4"/>
    <w:rsid w:val="0049366B"/>
    <w:rsid w:val="0049563F"/>
    <w:rsid w:val="004959A2"/>
    <w:rsid w:val="00495CF4"/>
    <w:rsid w:val="00497600"/>
    <w:rsid w:val="00497C2B"/>
    <w:rsid w:val="004A10A4"/>
    <w:rsid w:val="004A155B"/>
    <w:rsid w:val="004A3A99"/>
    <w:rsid w:val="004A3F65"/>
    <w:rsid w:val="004A4440"/>
    <w:rsid w:val="004A5D5D"/>
    <w:rsid w:val="004A721C"/>
    <w:rsid w:val="004B0C94"/>
    <w:rsid w:val="004B1412"/>
    <w:rsid w:val="004B1745"/>
    <w:rsid w:val="004B327D"/>
    <w:rsid w:val="004B33CB"/>
    <w:rsid w:val="004B3FB6"/>
    <w:rsid w:val="004B57DB"/>
    <w:rsid w:val="004C01BA"/>
    <w:rsid w:val="004C0E4A"/>
    <w:rsid w:val="004C382D"/>
    <w:rsid w:val="004C38E7"/>
    <w:rsid w:val="004C397A"/>
    <w:rsid w:val="004C3B17"/>
    <w:rsid w:val="004C4935"/>
    <w:rsid w:val="004C50CE"/>
    <w:rsid w:val="004C5928"/>
    <w:rsid w:val="004C5E51"/>
    <w:rsid w:val="004C664B"/>
    <w:rsid w:val="004C7DEB"/>
    <w:rsid w:val="004D011B"/>
    <w:rsid w:val="004D1552"/>
    <w:rsid w:val="004D31F0"/>
    <w:rsid w:val="004D3506"/>
    <w:rsid w:val="004D510F"/>
    <w:rsid w:val="004E022E"/>
    <w:rsid w:val="004E0F28"/>
    <w:rsid w:val="004E2179"/>
    <w:rsid w:val="004E45CF"/>
    <w:rsid w:val="004E64FC"/>
    <w:rsid w:val="004E68B5"/>
    <w:rsid w:val="004E7D76"/>
    <w:rsid w:val="004F06C1"/>
    <w:rsid w:val="004F1B35"/>
    <w:rsid w:val="004F2CBD"/>
    <w:rsid w:val="004F37E0"/>
    <w:rsid w:val="004F4BB1"/>
    <w:rsid w:val="004F63E9"/>
    <w:rsid w:val="004F78FE"/>
    <w:rsid w:val="0050128A"/>
    <w:rsid w:val="0050399A"/>
    <w:rsid w:val="00504B8E"/>
    <w:rsid w:val="00504BF6"/>
    <w:rsid w:val="00510772"/>
    <w:rsid w:val="00511EB8"/>
    <w:rsid w:val="005126D1"/>
    <w:rsid w:val="00512E9E"/>
    <w:rsid w:val="005139A4"/>
    <w:rsid w:val="0051437B"/>
    <w:rsid w:val="005158E3"/>
    <w:rsid w:val="00516C30"/>
    <w:rsid w:val="00520568"/>
    <w:rsid w:val="00521D2A"/>
    <w:rsid w:val="00524FDE"/>
    <w:rsid w:val="0052645F"/>
    <w:rsid w:val="00526E7A"/>
    <w:rsid w:val="00527704"/>
    <w:rsid w:val="00527D19"/>
    <w:rsid w:val="005307EB"/>
    <w:rsid w:val="00530911"/>
    <w:rsid w:val="00530BA9"/>
    <w:rsid w:val="00533169"/>
    <w:rsid w:val="00533389"/>
    <w:rsid w:val="005334AA"/>
    <w:rsid w:val="00533E0E"/>
    <w:rsid w:val="005431D9"/>
    <w:rsid w:val="0054557B"/>
    <w:rsid w:val="00547165"/>
    <w:rsid w:val="0054789A"/>
    <w:rsid w:val="00547DD7"/>
    <w:rsid w:val="00550AD9"/>
    <w:rsid w:val="0055273F"/>
    <w:rsid w:val="0055375D"/>
    <w:rsid w:val="005537E0"/>
    <w:rsid w:val="005545AC"/>
    <w:rsid w:val="00563AD4"/>
    <w:rsid w:val="00563CD6"/>
    <w:rsid w:val="00564FC7"/>
    <w:rsid w:val="00565C98"/>
    <w:rsid w:val="0056707C"/>
    <w:rsid w:val="005679AC"/>
    <w:rsid w:val="00567ACC"/>
    <w:rsid w:val="005701AC"/>
    <w:rsid w:val="0057099A"/>
    <w:rsid w:val="00572848"/>
    <w:rsid w:val="00573E80"/>
    <w:rsid w:val="005747C2"/>
    <w:rsid w:val="00574C93"/>
    <w:rsid w:val="005779D8"/>
    <w:rsid w:val="00577C21"/>
    <w:rsid w:val="005810F8"/>
    <w:rsid w:val="00581F74"/>
    <w:rsid w:val="00582DD2"/>
    <w:rsid w:val="00583DCA"/>
    <w:rsid w:val="00585182"/>
    <w:rsid w:val="00585214"/>
    <w:rsid w:val="00585E7B"/>
    <w:rsid w:val="00586082"/>
    <w:rsid w:val="005866F3"/>
    <w:rsid w:val="005906D7"/>
    <w:rsid w:val="005911B5"/>
    <w:rsid w:val="00592E11"/>
    <w:rsid w:val="0059300B"/>
    <w:rsid w:val="0059376E"/>
    <w:rsid w:val="00594264"/>
    <w:rsid w:val="005945C1"/>
    <w:rsid w:val="005A01D1"/>
    <w:rsid w:val="005A057F"/>
    <w:rsid w:val="005A1EA6"/>
    <w:rsid w:val="005A2C70"/>
    <w:rsid w:val="005A3164"/>
    <w:rsid w:val="005A35DE"/>
    <w:rsid w:val="005A368D"/>
    <w:rsid w:val="005A37B2"/>
    <w:rsid w:val="005A4FC3"/>
    <w:rsid w:val="005A5221"/>
    <w:rsid w:val="005A5422"/>
    <w:rsid w:val="005A6926"/>
    <w:rsid w:val="005B1B18"/>
    <w:rsid w:val="005B2BEE"/>
    <w:rsid w:val="005B341C"/>
    <w:rsid w:val="005B351D"/>
    <w:rsid w:val="005B3554"/>
    <w:rsid w:val="005B4BF6"/>
    <w:rsid w:val="005B6311"/>
    <w:rsid w:val="005B6ADE"/>
    <w:rsid w:val="005C0034"/>
    <w:rsid w:val="005C12E7"/>
    <w:rsid w:val="005C1670"/>
    <w:rsid w:val="005C2EB4"/>
    <w:rsid w:val="005C2FC2"/>
    <w:rsid w:val="005C320E"/>
    <w:rsid w:val="005C3929"/>
    <w:rsid w:val="005C474A"/>
    <w:rsid w:val="005C570B"/>
    <w:rsid w:val="005C6A9F"/>
    <w:rsid w:val="005C6C12"/>
    <w:rsid w:val="005C7632"/>
    <w:rsid w:val="005D05D2"/>
    <w:rsid w:val="005D0FEA"/>
    <w:rsid w:val="005D1BFE"/>
    <w:rsid w:val="005D20C3"/>
    <w:rsid w:val="005D34F4"/>
    <w:rsid w:val="005D4D19"/>
    <w:rsid w:val="005D5C9A"/>
    <w:rsid w:val="005D5E38"/>
    <w:rsid w:val="005D6431"/>
    <w:rsid w:val="005D6A83"/>
    <w:rsid w:val="005D6EE1"/>
    <w:rsid w:val="005E038C"/>
    <w:rsid w:val="005E1610"/>
    <w:rsid w:val="005E5AD2"/>
    <w:rsid w:val="005E6262"/>
    <w:rsid w:val="005F0C3A"/>
    <w:rsid w:val="005F1FE7"/>
    <w:rsid w:val="005F2031"/>
    <w:rsid w:val="005F24A1"/>
    <w:rsid w:val="005F29F3"/>
    <w:rsid w:val="005F4D06"/>
    <w:rsid w:val="005F5AB5"/>
    <w:rsid w:val="005F7A86"/>
    <w:rsid w:val="00606052"/>
    <w:rsid w:val="006064B7"/>
    <w:rsid w:val="006146EB"/>
    <w:rsid w:val="00614C87"/>
    <w:rsid w:val="00615930"/>
    <w:rsid w:val="00616B7A"/>
    <w:rsid w:val="006170A0"/>
    <w:rsid w:val="00617DE3"/>
    <w:rsid w:val="0062067B"/>
    <w:rsid w:val="006215F3"/>
    <w:rsid w:val="00622BD8"/>
    <w:rsid w:val="006252D6"/>
    <w:rsid w:val="00625BC3"/>
    <w:rsid w:val="006271C0"/>
    <w:rsid w:val="00627FE4"/>
    <w:rsid w:val="0063025A"/>
    <w:rsid w:val="006306FA"/>
    <w:rsid w:val="006319C5"/>
    <w:rsid w:val="00631CAD"/>
    <w:rsid w:val="0063267A"/>
    <w:rsid w:val="006330BC"/>
    <w:rsid w:val="00633E7D"/>
    <w:rsid w:val="00634EA4"/>
    <w:rsid w:val="00635F05"/>
    <w:rsid w:val="00637157"/>
    <w:rsid w:val="006401C0"/>
    <w:rsid w:val="0064121C"/>
    <w:rsid w:val="00641512"/>
    <w:rsid w:val="00642836"/>
    <w:rsid w:val="00643011"/>
    <w:rsid w:val="00643607"/>
    <w:rsid w:val="006441A8"/>
    <w:rsid w:val="00650855"/>
    <w:rsid w:val="006510CF"/>
    <w:rsid w:val="006512C9"/>
    <w:rsid w:val="00651615"/>
    <w:rsid w:val="00652494"/>
    <w:rsid w:val="00652A1A"/>
    <w:rsid w:val="00653C12"/>
    <w:rsid w:val="006544D1"/>
    <w:rsid w:val="0065717E"/>
    <w:rsid w:val="00657CEB"/>
    <w:rsid w:val="00660981"/>
    <w:rsid w:val="00661DE4"/>
    <w:rsid w:val="006622CA"/>
    <w:rsid w:val="00662645"/>
    <w:rsid w:val="006640C1"/>
    <w:rsid w:val="00666634"/>
    <w:rsid w:val="00667A79"/>
    <w:rsid w:val="00670BAD"/>
    <w:rsid w:val="00672AFF"/>
    <w:rsid w:val="006735A0"/>
    <w:rsid w:val="00673E01"/>
    <w:rsid w:val="0067563B"/>
    <w:rsid w:val="006758B2"/>
    <w:rsid w:val="006773D3"/>
    <w:rsid w:val="00677794"/>
    <w:rsid w:val="00677CFF"/>
    <w:rsid w:val="00682CCD"/>
    <w:rsid w:val="00684928"/>
    <w:rsid w:val="00686C01"/>
    <w:rsid w:val="00686FDC"/>
    <w:rsid w:val="00695365"/>
    <w:rsid w:val="00695568"/>
    <w:rsid w:val="0069598F"/>
    <w:rsid w:val="00695A88"/>
    <w:rsid w:val="00695BA3"/>
    <w:rsid w:val="006A0A03"/>
    <w:rsid w:val="006A1AB3"/>
    <w:rsid w:val="006A43FE"/>
    <w:rsid w:val="006A44A8"/>
    <w:rsid w:val="006A5CFD"/>
    <w:rsid w:val="006B0AA6"/>
    <w:rsid w:val="006B1DCE"/>
    <w:rsid w:val="006B1DE9"/>
    <w:rsid w:val="006B34D4"/>
    <w:rsid w:val="006B3C4D"/>
    <w:rsid w:val="006B6873"/>
    <w:rsid w:val="006B7088"/>
    <w:rsid w:val="006C0302"/>
    <w:rsid w:val="006C04D3"/>
    <w:rsid w:val="006C065B"/>
    <w:rsid w:val="006C0DAA"/>
    <w:rsid w:val="006C13C4"/>
    <w:rsid w:val="006C3348"/>
    <w:rsid w:val="006C3B0B"/>
    <w:rsid w:val="006C4862"/>
    <w:rsid w:val="006C4DE5"/>
    <w:rsid w:val="006C7149"/>
    <w:rsid w:val="006C7448"/>
    <w:rsid w:val="006C7F4A"/>
    <w:rsid w:val="006D1062"/>
    <w:rsid w:val="006D1C0D"/>
    <w:rsid w:val="006D2A25"/>
    <w:rsid w:val="006D471F"/>
    <w:rsid w:val="006D74C1"/>
    <w:rsid w:val="006D7BD4"/>
    <w:rsid w:val="006E0220"/>
    <w:rsid w:val="006E0EC5"/>
    <w:rsid w:val="006E3A20"/>
    <w:rsid w:val="006E4796"/>
    <w:rsid w:val="006F2FF2"/>
    <w:rsid w:val="006F5141"/>
    <w:rsid w:val="006F585E"/>
    <w:rsid w:val="006F6B1E"/>
    <w:rsid w:val="0070014F"/>
    <w:rsid w:val="00700C5F"/>
    <w:rsid w:val="00701A22"/>
    <w:rsid w:val="00702030"/>
    <w:rsid w:val="007020FD"/>
    <w:rsid w:val="00702288"/>
    <w:rsid w:val="007049BA"/>
    <w:rsid w:val="00704E12"/>
    <w:rsid w:val="00705C1F"/>
    <w:rsid w:val="00706C59"/>
    <w:rsid w:val="00707AC2"/>
    <w:rsid w:val="00711D15"/>
    <w:rsid w:val="007121C5"/>
    <w:rsid w:val="00713A45"/>
    <w:rsid w:val="007167CA"/>
    <w:rsid w:val="0072056B"/>
    <w:rsid w:val="007205C3"/>
    <w:rsid w:val="00721AB9"/>
    <w:rsid w:val="00722E92"/>
    <w:rsid w:val="0072383E"/>
    <w:rsid w:val="007240D0"/>
    <w:rsid w:val="00726BE5"/>
    <w:rsid w:val="00727CC6"/>
    <w:rsid w:val="00730C99"/>
    <w:rsid w:val="00731204"/>
    <w:rsid w:val="00731EF9"/>
    <w:rsid w:val="00733314"/>
    <w:rsid w:val="00733FE9"/>
    <w:rsid w:val="00740B95"/>
    <w:rsid w:val="0074333F"/>
    <w:rsid w:val="00743402"/>
    <w:rsid w:val="00743469"/>
    <w:rsid w:val="0074395D"/>
    <w:rsid w:val="00744A98"/>
    <w:rsid w:val="00745040"/>
    <w:rsid w:val="00745676"/>
    <w:rsid w:val="007465A2"/>
    <w:rsid w:val="00746654"/>
    <w:rsid w:val="00746F67"/>
    <w:rsid w:val="00746F9E"/>
    <w:rsid w:val="0074778A"/>
    <w:rsid w:val="0075097C"/>
    <w:rsid w:val="0075104C"/>
    <w:rsid w:val="007522E2"/>
    <w:rsid w:val="00752657"/>
    <w:rsid w:val="007528F1"/>
    <w:rsid w:val="0075334A"/>
    <w:rsid w:val="00753DE0"/>
    <w:rsid w:val="0075486A"/>
    <w:rsid w:val="007559A0"/>
    <w:rsid w:val="00756EBB"/>
    <w:rsid w:val="00757A46"/>
    <w:rsid w:val="00757B61"/>
    <w:rsid w:val="007618C8"/>
    <w:rsid w:val="00762553"/>
    <w:rsid w:val="007628DF"/>
    <w:rsid w:val="007629EE"/>
    <w:rsid w:val="00762C70"/>
    <w:rsid w:val="007636FA"/>
    <w:rsid w:val="00766EEE"/>
    <w:rsid w:val="00767939"/>
    <w:rsid w:val="00770A7B"/>
    <w:rsid w:val="007712B5"/>
    <w:rsid w:val="00771346"/>
    <w:rsid w:val="00771B3B"/>
    <w:rsid w:val="00774091"/>
    <w:rsid w:val="007743A5"/>
    <w:rsid w:val="0077531F"/>
    <w:rsid w:val="00775435"/>
    <w:rsid w:val="00776308"/>
    <w:rsid w:val="00776367"/>
    <w:rsid w:val="0077706B"/>
    <w:rsid w:val="007822E0"/>
    <w:rsid w:val="007824B5"/>
    <w:rsid w:val="007825E6"/>
    <w:rsid w:val="00783EBD"/>
    <w:rsid w:val="007848FA"/>
    <w:rsid w:val="007860A8"/>
    <w:rsid w:val="00786309"/>
    <w:rsid w:val="00786856"/>
    <w:rsid w:val="00791819"/>
    <w:rsid w:val="007924FF"/>
    <w:rsid w:val="00794CFE"/>
    <w:rsid w:val="00795E79"/>
    <w:rsid w:val="00796BCF"/>
    <w:rsid w:val="0079708D"/>
    <w:rsid w:val="007A0C09"/>
    <w:rsid w:val="007A1695"/>
    <w:rsid w:val="007A45C0"/>
    <w:rsid w:val="007A6673"/>
    <w:rsid w:val="007A76FD"/>
    <w:rsid w:val="007A7B19"/>
    <w:rsid w:val="007B053E"/>
    <w:rsid w:val="007B0B35"/>
    <w:rsid w:val="007B0E24"/>
    <w:rsid w:val="007B2C6F"/>
    <w:rsid w:val="007B3F99"/>
    <w:rsid w:val="007B425A"/>
    <w:rsid w:val="007B46A8"/>
    <w:rsid w:val="007B4A05"/>
    <w:rsid w:val="007B4AAA"/>
    <w:rsid w:val="007B59A4"/>
    <w:rsid w:val="007C0012"/>
    <w:rsid w:val="007C0270"/>
    <w:rsid w:val="007C400E"/>
    <w:rsid w:val="007C40F9"/>
    <w:rsid w:val="007C4662"/>
    <w:rsid w:val="007C4D7E"/>
    <w:rsid w:val="007C56EC"/>
    <w:rsid w:val="007C5E3F"/>
    <w:rsid w:val="007C5E9E"/>
    <w:rsid w:val="007C78FC"/>
    <w:rsid w:val="007D06AD"/>
    <w:rsid w:val="007D3073"/>
    <w:rsid w:val="007D4465"/>
    <w:rsid w:val="007D564B"/>
    <w:rsid w:val="007D5676"/>
    <w:rsid w:val="007D690B"/>
    <w:rsid w:val="007D74AD"/>
    <w:rsid w:val="007E0AAA"/>
    <w:rsid w:val="007E0F1B"/>
    <w:rsid w:val="007E15A9"/>
    <w:rsid w:val="007E1A93"/>
    <w:rsid w:val="007E5534"/>
    <w:rsid w:val="007E585D"/>
    <w:rsid w:val="007E5DF8"/>
    <w:rsid w:val="007F1518"/>
    <w:rsid w:val="007F1D7D"/>
    <w:rsid w:val="007F2F0B"/>
    <w:rsid w:val="007F3645"/>
    <w:rsid w:val="007F4169"/>
    <w:rsid w:val="007F4AD8"/>
    <w:rsid w:val="007F5C48"/>
    <w:rsid w:val="007F6504"/>
    <w:rsid w:val="008006C4"/>
    <w:rsid w:val="008016F5"/>
    <w:rsid w:val="008037CE"/>
    <w:rsid w:val="008069E7"/>
    <w:rsid w:val="008102C3"/>
    <w:rsid w:val="0081178D"/>
    <w:rsid w:val="008129D1"/>
    <w:rsid w:val="008137C1"/>
    <w:rsid w:val="008143D3"/>
    <w:rsid w:val="00814F5D"/>
    <w:rsid w:val="0081577A"/>
    <w:rsid w:val="00816DE2"/>
    <w:rsid w:val="008208F5"/>
    <w:rsid w:val="00821F03"/>
    <w:rsid w:val="00822C8B"/>
    <w:rsid w:val="00822EB8"/>
    <w:rsid w:val="008257F5"/>
    <w:rsid w:val="00826A1B"/>
    <w:rsid w:val="00827AA3"/>
    <w:rsid w:val="00830602"/>
    <w:rsid w:val="00831361"/>
    <w:rsid w:val="00832619"/>
    <w:rsid w:val="00832C08"/>
    <w:rsid w:val="0083494A"/>
    <w:rsid w:val="008353E8"/>
    <w:rsid w:val="00835CD6"/>
    <w:rsid w:val="00836032"/>
    <w:rsid w:val="00837E5D"/>
    <w:rsid w:val="00840333"/>
    <w:rsid w:val="0084077C"/>
    <w:rsid w:val="00841850"/>
    <w:rsid w:val="00842F41"/>
    <w:rsid w:val="00843038"/>
    <w:rsid w:val="00843AAE"/>
    <w:rsid w:val="00843F5E"/>
    <w:rsid w:val="00843FEC"/>
    <w:rsid w:val="00845087"/>
    <w:rsid w:val="008450AD"/>
    <w:rsid w:val="008454BC"/>
    <w:rsid w:val="00845685"/>
    <w:rsid w:val="00845C5E"/>
    <w:rsid w:val="00852232"/>
    <w:rsid w:val="00853617"/>
    <w:rsid w:val="008549AA"/>
    <w:rsid w:val="00855004"/>
    <w:rsid w:val="0085763F"/>
    <w:rsid w:val="00861C8B"/>
    <w:rsid w:val="0086237B"/>
    <w:rsid w:val="008624B5"/>
    <w:rsid w:val="00864DB2"/>
    <w:rsid w:val="00865312"/>
    <w:rsid w:val="008654D6"/>
    <w:rsid w:val="00866242"/>
    <w:rsid w:val="008672A9"/>
    <w:rsid w:val="0087001A"/>
    <w:rsid w:val="00870438"/>
    <w:rsid w:val="008705ED"/>
    <w:rsid w:val="00870DA7"/>
    <w:rsid w:val="00870EF7"/>
    <w:rsid w:val="00871AAE"/>
    <w:rsid w:val="008729C2"/>
    <w:rsid w:val="008740B4"/>
    <w:rsid w:val="00874104"/>
    <w:rsid w:val="00874D5F"/>
    <w:rsid w:val="0087559E"/>
    <w:rsid w:val="008756BF"/>
    <w:rsid w:val="00877BDF"/>
    <w:rsid w:val="00877D59"/>
    <w:rsid w:val="0088126D"/>
    <w:rsid w:val="00881290"/>
    <w:rsid w:val="00882ED2"/>
    <w:rsid w:val="00883EDA"/>
    <w:rsid w:val="008854BE"/>
    <w:rsid w:val="0088597D"/>
    <w:rsid w:val="00890B33"/>
    <w:rsid w:val="00890D31"/>
    <w:rsid w:val="0089153B"/>
    <w:rsid w:val="008928C1"/>
    <w:rsid w:val="00892D64"/>
    <w:rsid w:val="00893B47"/>
    <w:rsid w:val="008A0D6E"/>
    <w:rsid w:val="008A165B"/>
    <w:rsid w:val="008A1A51"/>
    <w:rsid w:val="008A3183"/>
    <w:rsid w:val="008A385E"/>
    <w:rsid w:val="008A5285"/>
    <w:rsid w:val="008A5884"/>
    <w:rsid w:val="008B1083"/>
    <w:rsid w:val="008B3245"/>
    <w:rsid w:val="008B5925"/>
    <w:rsid w:val="008B5C1B"/>
    <w:rsid w:val="008B7DDE"/>
    <w:rsid w:val="008C0487"/>
    <w:rsid w:val="008C202C"/>
    <w:rsid w:val="008C2979"/>
    <w:rsid w:val="008C2C40"/>
    <w:rsid w:val="008C2FB5"/>
    <w:rsid w:val="008C301D"/>
    <w:rsid w:val="008C4486"/>
    <w:rsid w:val="008C545E"/>
    <w:rsid w:val="008C6FED"/>
    <w:rsid w:val="008C76C9"/>
    <w:rsid w:val="008D0658"/>
    <w:rsid w:val="008D19A8"/>
    <w:rsid w:val="008D1E21"/>
    <w:rsid w:val="008D21DD"/>
    <w:rsid w:val="008D3A7E"/>
    <w:rsid w:val="008D3BCF"/>
    <w:rsid w:val="008D3CEC"/>
    <w:rsid w:val="008D636F"/>
    <w:rsid w:val="008D6511"/>
    <w:rsid w:val="008D74F6"/>
    <w:rsid w:val="008D7669"/>
    <w:rsid w:val="008E1295"/>
    <w:rsid w:val="008E13CE"/>
    <w:rsid w:val="008E1534"/>
    <w:rsid w:val="008E1951"/>
    <w:rsid w:val="008E3CD9"/>
    <w:rsid w:val="008E6636"/>
    <w:rsid w:val="008E7B52"/>
    <w:rsid w:val="008F0955"/>
    <w:rsid w:val="008F0C88"/>
    <w:rsid w:val="008F1120"/>
    <w:rsid w:val="008F1470"/>
    <w:rsid w:val="008F1B52"/>
    <w:rsid w:val="008F5C23"/>
    <w:rsid w:val="00900631"/>
    <w:rsid w:val="009010B3"/>
    <w:rsid w:val="009030A4"/>
    <w:rsid w:val="009036C6"/>
    <w:rsid w:val="00903979"/>
    <w:rsid w:val="00907734"/>
    <w:rsid w:val="00911BD4"/>
    <w:rsid w:val="009127D9"/>
    <w:rsid w:val="00913FD6"/>
    <w:rsid w:val="00914A73"/>
    <w:rsid w:val="00915BBC"/>
    <w:rsid w:val="00915E3C"/>
    <w:rsid w:val="00920B3C"/>
    <w:rsid w:val="00922F8B"/>
    <w:rsid w:val="00924763"/>
    <w:rsid w:val="0092738B"/>
    <w:rsid w:val="00927FDA"/>
    <w:rsid w:val="00930512"/>
    <w:rsid w:val="00932055"/>
    <w:rsid w:val="00932180"/>
    <w:rsid w:val="00933236"/>
    <w:rsid w:val="00934DB2"/>
    <w:rsid w:val="00935280"/>
    <w:rsid w:val="00940350"/>
    <w:rsid w:val="00941428"/>
    <w:rsid w:val="009435FE"/>
    <w:rsid w:val="00944843"/>
    <w:rsid w:val="00944D06"/>
    <w:rsid w:val="0094572C"/>
    <w:rsid w:val="00945C30"/>
    <w:rsid w:val="0094783F"/>
    <w:rsid w:val="0095097D"/>
    <w:rsid w:val="00952D67"/>
    <w:rsid w:val="00953A50"/>
    <w:rsid w:val="00957918"/>
    <w:rsid w:val="009621A8"/>
    <w:rsid w:val="00962FD5"/>
    <w:rsid w:val="00963247"/>
    <w:rsid w:val="00963F0E"/>
    <w:rsid w:val="0096499B"/>
    <w:rsid w:val="00964A27"/>
    <w:rsid w:val="00965040"/>
    <w:rsid w:val="00966238"/>
    <w:rsid w:val="0096650F"/>
    <w:rsid w:val="00966A53"/>
    <w:rsid w:val="00966FE6"/>
    <w:rsid w:val="00967276"/>
    <w:rsid w:val="009677A6"/>
    <w:rsid w:val="00967E26"/>
    <w:rsid w:val="0097083B"/>
    <w:rsid w:val="00973153"/>
    <w:rsid w:val="00973A88"/>
    <w:rsid w:val="00975C16"/>
    <w:rsid w:val="00976178"/>
    <w:rsid w:val="00976187"/>
    <w:rsid w:val="00980DC1"/>
    <w:rsid w:val="00981205"/>
    <w:rsid w:val="009826B6"/>
    <w:rsid w:val="009829BE"/>
    <w:rsid w:val="00982F54"/>
    <w:rsid w:val="00982FCC"/>
    <w:rsid w:val="00983A9A"/>
    <w:rsid w:val="00984634"/>
    <w:rsid w:val="0098578F"/>
    <w:rsid w:val="00985C1B"/>
    <w:rsid w:val="00985CA6"/>
    <w:rsid w:val="00986394"/>
    <w:rsid w:val="00986C27"/>
    <w:rsid w:val="0099129A"/>
    <w:rsid w:val="00991572"/>
    <w:rsid w:val="009934DD"/>
    <w:rsid w:val="0099358B"/>
    <w:rsid w:val="00993D7C"/>
    <w:rsid w:val="00994163"/>
    <w:rsid w:val="0099462F"/>
    <w:rsid w:val="00994B1B"/>
    <w:rsid w:val="00995547"/>
    <w:rsid w:val="00996A67"/>
    <w:rsid w:val="00996D51"/>
    <w:rsid w:val="0099715D"/>
    <w:rsid w:val="009974B8"/>
    <w:rsid w:val="009A012C"/>
    <w:rsid w:val="009A0E12"/>
    <w:rsid w:val="009A1292"/>
    <w:rsid w:val="009A1693"/>
    <w:rsid w:val="009A1FE9"/>
    <w:rsid w:val="009A23BB"/>
    <w:rsid w:val="009A31AB"/>
    <w:rsid w:val="009A3BAC"/>
    <w:rsid w:val="009A7296"/>
    <w:rsid w:val="009B0931"/>
    <w:rsid w:val="009B0E8D"/>
    <w:rsid w:val="009B1634"/>
    <w:rsid w:val="009B1945"/>
    <w:rsid w:val="009B2159"/>
    <w:rsid w:val="009B35DD"/>
    <w:rsid w:val="009B3AF6"/>
    <w:rsid w:val="009B4BE6"/>
    <w:rsid w:val="009B4F4D"/>
    <w:rsid w:val="009B5338"/>
    <w:rsid w:val="009B6B71"/>
    <w:rsid w:val="009B72CB"/>
    <w:rsid w:val="009C09CB"/>
    <w:rsid w:val="009C2052"/>
    <w:rsid w:val="009C2471"/>
    <w:rsid w:val="009C4BE9"/>
    <w:rsid w:val="009C5DE3"/>
    <w:rsid w:val="009C7D0C"/>
    <w:rsid w:val="009D1823"/>
    <w:rsid w:val="009D1A8D"/>
    <w:rsid w:val="009D36AE"/>
    <w:rsid w:val="009D3DD9"/>
    <w:rsid w:val="009D5952"/>
    <w:rsid w:val="009D6581"/>
    <w:rsid w:val="009D680D"/>
    <w:rsid w:val="009E022B"/>
    <w:rsid w:val="009E1A2F"/>
    <w:rsid w:val="009E242B"/>
    <w:rsid w:val="009E25FF"/>
    <w:rsid w:val="009E4727"/>
    <w:rsid w:val="009E4FAB"/>
    <w:rsid w:val="009E5821"/>
    <w:rsid w:val="009E6CC1"/>
    <w:rsid w:val="009E7500"/>
    <w:rsid w:val="009E7838"/>
    <w:rsid w:val="009F056F"/>
    <w:rsid w:val="009F1396"/>
    <w:rsid w:val="009F187F"/>
    <w:rsid w:val="009F3260"/>
    <w:rsid w:val="009F527F"/>
    <w:rsid w:val="009F7B4D"/>
    <w:rsid w:val="00A005ED"/>
    <w:rsid w:val="00A011E6"/>
    <w:rsid w:val="00A01AC1"/>
    <w:rsid w:val="00A01FAD"/>
    <w:rsid w:val="00A03FEF"/>
    <w:rsid w:val="00A0514F"/>
    <w:rsid w:val="00A05E95"/>
    <w:rsid w:val="00A10F95"/>
    <w:rsid w:val="00A124A4"/>
    <w:rsid w:val="00A1253C"/>
    <w:rsid w:val="00A13227"/>
    <w:rsid w:val="00A13A83"/>
    <w:rsid w:val="00A14159"/>
    <w:rsid w:val="00A1548A"/>
    <w:rsid w:val="00A15AA8"/>
    <w:rsid w:val="00A175E4"/>
    <w:rsid w:val="00A17603"/>
    <w:rsid w:val="00A20451"/>
    <w:rsid w:val="00A20775"/>
    <w:rsid w:val="00A2080B"/>
    <w:rsid w:val="00A20C40"/>
    <w:rsid w:val="00A216D1"/>
    <w:rsid w:val="00A2262A"/>
    <w:rsid w:val="00A22776"/>
    <w:rsid w:val="00A23618"/>
    <w:rsid w:val="00A23624"/>
    <w:rsid w:val="00A24B70"/>
    <w:rsid w:val="00A303D5"/>
    <w:rsid w:val="00A310BB"/>
    <w:rsid w:val="00A314E3"/>
    <w:rsid w:val="00A3176E"/>
    <w:rsid w:val="00A3313B"/>
    <w:rsid w:val="00A35229"/>
    <w:rsid w:val="00A353BD"/>
    <w:rsid w:val="00A35B67"/>
    <w:rsid w:val="00A36913"/>
    <w:rsid w:val="00A37812"/>
    <w:rsid w:val="00A41426"/>
    <w:rsid w:val="00A4169C"/>
    <w:rsid w:val="00A41883"/>
    <w:rsid w:val="00A41E3B"/>
    <w:rsid w:val="00A4234C"/>
    <w:rsid w:val="00A441FB"/>
    <w:rsid w:val="00A44B7D"/>
    <w:rsid w:val="00A45688"/>
    <w:rsid w:val="00A45A26"/>
    <w:rsid w:val="00A46027"/>
    <w:rsid w:val="00A468A9"/>
    <w:rsid w:val="00A46A8C"/>
    <w:rsid w:val="00A47CB3"/>
    <w:rsid w:val="00A52E60"/>
    <w:rsid w:val="00A5312E"/>
    <w:rsid w:val="00A53427"/>
    <w:rsid w:val="00A54187"/>
    <w:rsid w:val="00A5421A"/>
    <w:rsid w:val="00A5451E"/>
    <w:rsid w:val="00A57C34"/>
    <w:rsid w:val="00A603CD"/>
    <w:rsid w:val="00A63A73"/>
    <w:rsid w:val="00A64E61"/>
    <w:rsid w:val="00A65DB1"/>
    <w:rsid w:val="00A66824"/>
    <w:rsid w:val="00A67AA5"/>
    <w:rsid w:val="00A70D42"/>
    <w:rsid w:val="00A71BB5"/>
    <w:rsid w:val="00A72105"/>
    <w:rsid w:val="00A724D1"/>
    <w:rsid w:val="00A73092"/>
    <w:rsid w:val="00A757C2"/>
    <w:rsid w:val="00A770D0"/>
    <w:rsid w:val="00A77242"/>
    <w:rsid w:val="00A7759D"/>
    <w:rsid w:val="00A80267"/>
    <w:rsid w:val="00A83C8A"/>
    <w:rsid w:val="00A849C2"/>
    <w:rsid w:val="00A90555"/>
    <w:rsid w:val="00A91B28"/>
    <w:rsid w:val="00A92A05"/>
    <w:rsid w:val="00A92F7A"/>
    <w:rsid w:val="00A938A4"/>
    <w:rsid w:val="00A93D3F"/>
    <w:rsid w:val="00A950F5"/>
    <w:rsid w:val="00A95C3E"/>
    <w:rsid w:val="00A97CDF"/>
    <w:rsid w:val="00A97EAE"/>
    <w:rsid w:val="00A97ECC"/>
    <w:rsid w:val="00AA0958"/>
    <w:rsid w:val="00AA0A6F"/>
    <w:rsid w:val="00AA1F72"/>
    <w:rsid w:val="00AA201C"/>
    <w:rsid w:val="00AA3C73"/>
    <w:rsid w:val="00AA4847"/>
    <w:rsid w:val="00AA5151"/>
    <w:rsid w:val="00AA52AD"/>
    <w:rsid w:val="00AA57DF"/>
    <w:rsid w:val="00AA58C4"/>
    <w:rsid w:val="00AA6D58"/>
    <w:rsid w:val="00AA76F8"/>
    <w:rsid w:val="00AB055D"/>
    <w:rsid w:val="00AB064B"/>
    <w:rsid w:val="00AB1A24"/>
    <w:rsid w:val="00AB3198"/>
    <w:rsid w:val="00AB4CE6"/>
    <w:rsid w:val="00AB7481"/>
    <w:rsid w:val="00AB7AFB"/>
    <w:rsid w:val="00AC1D5A"/>
    <w:rsid w:val="00AC1E5B"/>
    <w:rsid w:val="00AC2387"/>
    <w:rsid w:val="00AC48E0"/>
    <w:rsid w:val="00AC4E3E"/>
    <w:rsid w:val="00AD0065"/>
    <w:rsid w:val="00AD0153"/>
    <w:rsid w:val="00AD0194"/>
    <w:rsid w:val="00AD0F36"/>
    <w:rsid w:val="00AD1337"/>
    <w:rsid w:val="00AD2600"/>
    <w:rsid w:val="00AD2DCD"/>
    <w:rsid w:val="00AD3718"/>
    <w:rsid w:val="00AD48F7"/>
    <w:rsid w:val="00AD6B2C"/>
    <w:rsid w:val="00AE1A97"/>
    <w:rsid w:val="00AE39A6"/>
    <w:rsid w:val="00AF13C0"/>
    <w:rsid w:val="00AF1B95"/>
    <w:rsid w:val="00AF27AA"/>
    <w:rsid w:val="00AF3141"/>
    <w:rsid w:val="00AF4C63"/>
    <w:rsid w:val="00AF5C4E"/>
    <w:rsid w:val="00AF61DF"/>
    <w:rsid w:val="00AF6ED4"/>
    <w:rsid w:val="00B00BC2"/>
    <w:rsid w:val="00B00C24"/>
    <w:rsid w:val="00B0183E"/>
    <w:rsid w:val="00B036E8"/>
    <w:rsid w:val="00B04549"/>
    <w:rsid w:val="00B04B12"/>
    <w:rsid w:val="00B04E10"/>
    <w:rsid w:val="00B0549F"/>
    <w:rsid w:val="00B05D0F"/>
    <w:rsid w:val="00B061A7"/>
    <w:rsid w:val="00B06CA8"/>
    <w:rsid w:val="00B10367"/>
    <w:rsid w:val="00B11ED3"/>
    <w:rsid w:val="00B132E9"/>
    <w:rsid w:val="00B143FC"/>
    <w:rsid w:val="00B148D2"/>
    <w:rsid w:val="00B14E87"/>
    <w:rsid w:val="00B1580C"/>
    <w:rsid w:val="00B17D09"/>
    <w:rsid w:val="00B20CA4"/>
    <w:rsid w:val="00B226AF"/>
    <w:rsid w:val="00B22829"/>
    <w:rsid w:val="00B22F32"/>
    <w:rsid w:val="00B23ABC"/>
    <w:rsid w:val="00B24551"/>
    <w:rsid w:val="00B255AC"/>
    <w:rsid w:val="00B2569E"/>
    <w:rsid w:val="00B27DDC"/>
    <w:rsid w:val="00B31A07"/>
    <w:rsid w:val="00B31F7C"/>
    <w:rsid w:val="00B33489"/>
    <w:rsid w:val="00B33B9B"/>
    <w:rsid w:val="00B344AE"/>
    <w:rsid w:val="00B4043E"/>
    <w:rsid w:val="00B408C0"/>
    <w:rsid w:val="00B40E21"/>
    <w:rsid w:val="00B4399B"/>
    <w:rsid w:val="00B43F5A"/>
    <w:rsid w:val="00B4482B"/>
    <w:rsid w:val="00B45455"/>
    <w:rsid w:val="00B4557D"/>
    <w:rsid w:val="00B45BBE"/>
    <w:rsid w:val="00B504C4"/>
    <w:rsid w:val="00B50B17"/>
    <w:rsid w:val="00B514EE"/>
    <w:rsid w:val="00B5264B"/>
    <w:rsid w:val="00B60736"/>
    <w:rsid w:val="00B60E0B"/>
    <w:rsid w:val="00B62868"/>
    <w:rsid w:val="00B62E7E"/>
    <w:rsid w:val="00B632DE"/>
    <w:rsid w:val="00B6358F"/>
    <w:rsid w:val="00B637BC"/>
    <w:rsid w:val="00B6680A"/>
    <w:rsid w:val="00B67164"/>
    <w:rsid w:val="00B67E83"/>
    <w:rsid w:val="00B67E8A"/>
    <w:rsid w:val="00B711C4"/>
    <w:rsid w:val="00B71359"/>
    <w:rsid w:val="00B72785"/>
    <w:rsid w:val="00B73E30"/>
    <w:rsid w:val="00B74F0F"/>
    <w:rsid w:val="00B771D6"/>
    <w:rsid w:val="00B7775D"/>
    <w:rsid w:val="00B80F84"/>
    <w:rsid w:val="00B8105E"/>
    <w:rsid w:val="00B85593"/>
    <w:rsid w:val="00B85F74"/>
    <w:rsid w:val="00B86F9E"/>
    <w:rsid w:val="00B8789D"/>
    <w:rsid w:val="00B903B3"/>
    <w:rsid w:val="00B90C51"/>
    <w:rsid w:val="00B924AB"/>
    <w:rsid w:val="00B92636"/>
    <w:rsid w:val="00B935DB"/>
    <w:rsid w:val="00B9427C"/>
    <w:rsid w:val="00B94466"/>
    <w:rsid w:val="00B9448D"/>
    <w:rsid w:val="00B94BF2"/>
    <w:rsid w:val="00B95850"/>
    <w:rsid w:val="00B9698C"/>
    <w:rsid w:val="00B969A9"/>
    <w:rsid w:val="00B9782C"/>
    <w:rsid w:val="00BA2D3F"/>
    <w:rsid w:val="00BA6002"/>
    <w:rsid w:val="00BA606E"/>
    <w:rsid w:val="00BA6571"/>
    <w:rsid w:val="00BA694E"/>
    <w:rsid w:val="00BB0CB2"/>
    <w:rsid w:val="00BB12BD"/>
    <w:rsid w:val="00BB16EE"/>
    <w:rsid w:val="00BB30E0"/>
    <w:rsid w:val="00BB36C4"/>
    <w:rsid w:val="00BB4B01"/>
    <w:rsid w:val="00BB4FB7"/>
    <w:rsid w:val="00BB7103"/>
    <w:rsid w:val="00BB7497"/>
    <w:rsid w:val="00BB760C"/>
    <w:rsid w:val="00BB7ADA"/>
    <w:rsid w:val="00BB7E0A"/>
    <w:rsid w:val="00BC071C"/>
    <w:rsid w:val="00BC1004"/>
    <w:rsid w:val="00BC1DBE"/>
    <w:rsid w:val="00BC3165"/>
    <w:rsid w:val="00BC4BB9"/>
    <w:rsid w:val="00BC4E29"/>
    <w:rsid w:val="00BC5B1D"/>
    <w:rsid w:val="00BC769E"/>
    <w:rsid w:val="00BD155B"/>
    <w:rsid w:val="00BD2196"/>
    <w:rsid w:val="00BD24AE"/>
    <w:rsid w:val="00BD25C3"/>
    <w:rsid w:val="00BD5FA7"/>
    <w:rsid w:val="00BD640B"/>
    <w:rsid w:val="00BD6CDF"/>
    <w:rsid w:val="00BD6FAE"/>
    <w:rsid w:val="00BD721C"/>
    <w:rsid w:val="00BD78B2"/>
    <w:rsid w:val="00BD7991"/>
    <w:rsid w:val="00BE0951"/>
    <w:rsid w:val="00BE0B82"/>
    <w:rsid w:val="00BE0D4A"/>
    <w:rsid w:val="00BE11E3"/>
    <w:rsid w:val="00BE15A2"/>
    <w:rsid w:val="00BE1E53"/>
    <w:rsid w:val="00BE4A85"/>
    <w:rsid w:val="00BE4DD4"/>
    <w:rsid w:val="00BE51CF"/>
    <w:rsid w:val="00BE5BD9"/>
    <w:rsid w:val="00BE64EC"/>
    <w:rsid w:val="00BE6D19"/>
    <w:rsid w:val="00BE7830"/>
    <w:rsid w:val="00BE7F5E"/>
    <w:rsid w:val="00BF2878"/>
    <w:rsid w:val="00BF4D1E"/>
    <w:rsid w:val="00BF60F2"/>
    <w:rsid w:val="00BF68FB"/>
    <w:rsid w:val="00BF7A38"/>
    <w:rsid w:val="00C00A14"/>
    <w:rsid w:val="00C01E06"/>
    <w:rsid w:val="00C0302C"/>
    <w:rsid w:val="00C041C8"/>
    <w:rsid w:val="00C047AD"/>
    <w:rsid w:val="00C063A0"/>
    <w:rsid w:val="00C06B76"/>
    <w:rsid w:val="00C07218"/>
    <w:rsid w:val="00C07B29"/>
    <w:rsid w:val="00C10445"/>
    <w:rsid w:val="00C12DB3"/>
    <w:rsid w:val="00C13F98"/>
    <w:rsid w:val="00C14552"/>
    <w:rsid w:val="00C15C4B"/>
    <w:rsid w:val="00C1694D"/>
    <w:rsid w:val="00C17EA8"/>
    <w:rsid w:val="00C20B9E"/>
    <w:rsid w:val="00C211FF"/>
    <w:rsid w:val="00C213B6"/>
    <w:rsid w:val="00C215D8"/>
    <w:rsid w:val="00C223AB"/>
    <w:rsid w:val="00C228F5"/>
    <w:rsid w:val="00C23CE7"/>
    <w:rsid w:val="00C23EAA"/>
    <w:rsid w:val="00C24592"/>
    <w:rsid w:val="00C24623"/>
    <w:rsid w:val="00C262A8"/>
    <w:rsid w:val="00C266AA"/>
    <w:rsid w:val="00C26DA9"/>
    <w:rsid w:val="00C3046F"/>
    <w:rsid w:val="00C30482"/>
    <w:rsid w:val="00C32DCB"/>
    <w:rsid w:val="00C33038"/>
    <w:rsid w:val="00C3491B"/>
    <w:rsid w:val="00C370B6"/>
    <w:rsid w:val="00C37348"/>
    <w:rsid w:val="00C37961"/>
    <w:rsid w:val="00C427AE"/>
    <w:rsid w:val="00C42963"/>
    <w:rsid w:val="00C46183"/>
    <w:rsid w:val="00C462BE"/>
    <w:rsid w:val="00C4798B"/>
    <w:rsid w:val="00C5045F"/>
    <w:rsid w:val="00C50B1A"/>
    <w:rsid w:val="00C518D2"/>
    <w:rsid w:val="00C51C11"/>
    <w:rsid w:val="00C52078"/>
    <w:rsid w:val="00C52175"/>
    <w:rsid w:val="00C52C7C"/>
    <w:rsid w:val="00C543E3"/>
    <w:rsid w:val="00C57A33"/>
    <w:rsid w:val="00C61280"/>
    <w:rsid w:val="00C64622"/>
    <w:rsid w:val="00C649AB"/>
    <w:rsid w:val="00C64FDB"/>
    <w:rsid w:val="00C658D2"/>
    <w:rsid w:val="00C665F3"/>
    <w:rsid w:val="00C67F87"/>
    <w:rsid w:val="00C70428"/>
    <w:rsid w:val="00C70ABB"/>
    <w:rsid w:val="00C70DCE"/>
    <w:rsid w:val="00C7174A"/>
    <w:rsid w:val="00C73EE1"/>
    <w:rsid w:val="00C74A85"/>
    <w:rsid w:val="00C74F2E"/>
    <w:rsid w:val="00C75034"/>
    <w:rsid w:val="00C755B5"/>
    <w:rsid w:val="00C75CF3"/>
    <w:rsid w:val="00C7669F"/>
    <w:rsid w:val="00C76947"/>
    <w:rsid w:val="00C772DD"/>
    <w:rsid w:val="00C7780B"/>
    <w:rsid w:val="00C80306"/>
    <w:rsid w:val="00C82259"/>
    <w:rsid w:val="00C82B61"/>
    <w:rsid w:val="00C83424"/>
    <w:rsid w:val="00C83729"/>
    <w:rsid w:val="00C83936"/>
    <w:rsid w:val="00C84146"/>
    <w:rsid w:val="00C84C8E"/>
    <w:rsid w:val="00C84D0D"/>
    <w:rsid w:val="00C85639"/>
    <w:rsid w:val="00C85806"/>
    <w:rsid w:val="00C85A8E"/>
    <w:rsid w:val="00C8669B"/>
    <w:rsid w:val="00C8712C"/>
    <w:rsid w:val="00C90928"/>
    <w:rsid w:val="00C90AF1"/>
    <w:rsid w:val="00C9218D"/>
    <w:rsid w:val="00C92D18"/>
    <w:rsid w:val="00C93408"/>
    <w:rsid w:val="00C9346B"/>
    <w:rsid w:val="00C95B16"/>
    <w:rsid w:val="00C962E7"/>
    <w:rsid w:val="00C9673A"/>
    <w:rsid w:val="00C97B5E"/>
    <w:rsid w:val="00CA000D"/>
    <w:rsid w:val="00CA2EF5"/>
    <w:rsid w:val="00CA4B69"/>
    <w:rsid w:val="00CA7785"/>
    <w:rsid w:val="00CA7AEB"/>
    <w:rsid w:val="00CB0E10"/>
    <w:rsid w:val="00CB1284"/>
    <w:rsid w:val="00CB1411"/>
    <w:rsid w:val="00CB27F1"/>
    <w:rsid w:val="00CB318B"/>
    <w:rsid w:val="00CB36BE"/>
    <w:rsid w:val="00CB50DC"/>
    <w:rsid w:val="00CB5985"/>
    <w:rsid w:val="00CB66BD"/>
    <w:rsid w:val="00CB6AA6"/>
    <w:rsid w:val="00CC0340"/>
    <w:rsid w:val="00CC084B"/>
    <w:rsid w:val="00CC0D3E"/>
    <w:rsid w:val="00CC1E5C"/>
    <w:rsid w:val="00CC2232"/>
    <w:rsid w:val="00CC3B1B"/>
    <w:rsid w:val="00CC45C7"/>
    <w:rsid w:val="00CC48D0"/>
    <w:rsid w:val="00CC4E8C"/>
    <w:rsid w:val="00CC6597"/>
    <w:rsid w:val="00CC7BEB"/>
    <w:rsid w:val="00CD07CD"/>
    <w:rsid w:val="00CD6678"/>
    <w:rsid w:val="00CD6B9E"/>
    <w:rsid w:val="00CD6FF6"/>
    <w:rsid w:val="00CD7418"/>
    <w:rsid w:val="00CE13D7"/>
    <w:rsid w:val="00CE7F7F"/>
    <w:rsid w:val="00CF0BF9"/>
    <w:rsid w:val="00CF10CC"/>
    <w:rsid w:val="00CF3085"/>
    <w:rsid w:val="00CF36BC"/>
    <w:rsid w:val="00CF6B7F"/>
    <w:rsid w:val="00CF6F86"/>
    <w:rsid w:val="00D006BC"/>
    <w:rsid w:val="00D00860"/>
    <w:rsid w:val="00D02A45"/>
    <w:rsid w:val="00D02BD8"/>
    <w:rsid w:val="00D02C3A"/>
    <w:rsid w:val="00D037FD"/>
    <w:rsid w:val="00D07627"/>
    <w:rsid w:val="00D1193E"/>
    <w:rsid w:val="00D14646"/>
    <w:rsid w:val="00D14A9B"/>
    <w:rsid w:val="00D1587B"/>
    <w:rsid w:val="00D16AF3"/>
    <w:rsid w:val="00D21F8A"/>
    <w:rsid w:val="00D2307A"/>
    <w:rsid w:val="00D23C2A"/>
    <w:rsid w:val="00D2459E"/>
    <w:rsid w:val="00D251CC"/>
    <w:rsid w:val="00D2541E"/>
    <w:rsid w:val="00D259B8"/>
    <w:rsid w:val="00D2758E"/>
    <w:rsid w:val="00D3077C"/>
    <w:rsid w:val="00D30FF7"/>
    <w:rsid w:val="00D34D78"/>
    <w:rsid w:val="00D35418"/>
    <w:rsid w:val="00D36189"/>
    <w:rsid w:val="00D412A5"/>
    <w:rsid w:val="00D41613"/>
    <w:rsid w:val="00D4236C"/>
    <w:rsid w:val="00D456F3"/>
    <w:rsid w:val="00D50153"/>
    <w:rsid w:val="00D501A5"/>
    <w:rsid w:val="00D50DA5"/>
    <w:rsid w:val="00D5167F"/>
    <w:rsid w:val="00D51CC2"/>
    <w:rsid w:val="00D526F4"/>
    <w:rsid w:val="00D52EDD"/>
    <w:rsid w:val="00D55B1C"/>
    <w:rsid w:val="00D56DF1"/>
    <w:rsid w:val="00D57378"/>
    <w:rsid w:val="00D60283"/>
    <w:rsid w:val="00D6074C"/>
    <w:rsid w:val="00D61C9F"/>
    <w:rsid w:val="00D61D46"/>
    <w:rsid w:val="00D6333A"/>
    <w:rsid w:val="00D634ED"/>
    <w:rsid w:val="00D63968"/>
    <w:rsid w:val="00D64B00"/>
    <w:rsid w:val="00D65CFA"/>
    <w:rsid w:val="00D6623B"/>
    <w:rsid w:val="00D67C4F"/>
    <w:rsid w:val="00D704C4"/>
    <w:rsid w:val="00D73C6C"/>
    <w:rsid w:val="00D75662"/>
    <w:rsid w:val="00D75E0B"/>
    <w:rsid w:val="00D76163"/>
    <w:rsid w:val="00D771FC"/>
    <w:rsid w:val="00D777CE"/>
    <w:rsid w:val="00D777D2"/>
    <w:rsid w:val="00D8062B"/>
    <w:rsid w:val="00D809C3"/>
    <w:rsid w:val="00D83549"/>
    <w:rsid w:val="00D852BC"/>
    <w:rsid w:val="00D85DC9"/>
    <w:rsid w:val="00D85EC1"/>
    <w:rsid w:val="00D861CC"/>
    <w:rsid w:val="00D87680"/>
    <w:rsid w:val="00D909BB"/>
    <w:rsid w:val="00D91FEE"/>
    <w:rsid w:val="00D922BE"/>
    <w:rsid w:val="00D92DC3"/>
    <w:rsid w:val="00D94B76"/>
    <w:rsid w:val="00D95C21"/>
    <w:rsid w:val="00D9798A"/>
    <w:rsid w:val="00DA05A0"/>
    <w:rsid w:val="00DA2934"/>
    <w:rsid w:val="00DA2D56"/>
    <w:rsid w:val="00DA2FE9"/>
    <w:rsid w:val="00DA31A2"/>
    <w:rsid w:val="00DA3B04"/>
    <w:rsid w:val="00DA4257"/>
    <w:rsid w:val="00DA4F22"/>
    <w:rsid w:val="00DA5534"/>
    <w:rsid w:val="00DA5583"/>
    <w:rsid w:val="00DB2C64"/>
    <w:rsid w:val="00DB3639"/>
    <w:rsid w:val="00DB4583"/>
    <w:rsid w:val="00DB4EF6"/>
    <w:rsid w:val="00DB5EA1"/>
    <w:rsid w:val="00DB6187"/>
    <w:rsid w:val="00DB70F0"/>
    <w:rsid w:val="00DB73FC"/>
    <w:rsid w:val="00DC059B"/>
    <w:rsid w:val="00DC226C"/>
    <w:rsid w:val="00DC28B5"/>
    <w:rsid w:val="00DC335A"/>
    <w:rsid w:val="00DC3A3C"/>
    <w:rsid w:val="00DC5A20"/>
    <w:rsid w:val="00DC5DD6"/>
    <w:rsid w:val="00DC601C"/>
    <w:rsid w:val="00DC700E"/>
    <w:rsid w:val="00DD02A0"/>
    <w:rsid w:val="00DD1E9A"/>
    <w:rsid w:val="00DD289E"/>
    <w:rsid w:val="00DD3683"/>
    <w:rsid w:val="00DD4421"/>
    <w:rsid w:val="00DE0052"/>
    <w:rsid w:val="00DE2A3C"/>
    <w:rsid w:val="00DE416E"/>
    <w:rsid w:val="00DE4188"/>
    <w:rsid w:val="00DE467C"/>
    <w:rsid w:val="00DE6C6B"/>
    <w:rsid w:val="00DE7686"/>
    <w:rsid w:val="00DF08B0"/>
    <w:rsid w:val="00DF14EF"/>
    <w:rsid w:val="00DF1E04"/>
    <w:rsid w:val="00DF3E91"/>
    <w:rsid w:val="00DF546C"/>
    <w:rsid w:val="00E00B5D"/>
    <w:rsid w:val="00E00C74"/>
    <w:rsid w:val="00E013FF"/>
    <w:rsid w:val="00E04188"/>
    <w:rsid w:val="00E06697"/>
    <w:rsid w:val="00E1114F"/>
    <w:rsid w:val="00E12656"/>
    <w:rsid w:val="00E12719"/>
    <w:rsid w:val="00E12FD7"/>
    <w:rsid w:val="00E14E01"/>
    <w:rsid w:val="00E155BA"/>
    <w:rsid w:val="00E16CFC"/>
    <w:rsid w:val="00E2185E"/>
    <w:rsid w:val="00E22B7C"/>
    <w:rsid w:val="00E23370"/>
    <w:rsid w:val="00E26EB7"/>
    <w:rsid w:val="00E307DF"/>
    <w:rsid w:val="00E30CEA"/>
    <w:rsid w:val="00E3425E"/>
    <w:rsid w:val="00E35F07"/>
    <w:rsid w:val="00E36102"/>
    <w:rsid w:val="00E378AB"/>
    <w:rsid w:val="00E37E75"/>
    <w:rsid w:val="00E41443"/>
    <w:rsid w:val="00E428E2"/>
    <w:rsid w:val="00E42D73"/>
    <w:rsid w:val="00E44D0F"/>
    <w:rsid w:val="00E453C7"/>
    <w:rsid w:val="00E4546D"/>
    <w:rsid w:val="00E46B45"/>
    <w:rsid w:val="00E5341E"/>
    <w:rsid w:val="00E54C4F"/>
    <w:rsid w:val="00E56530"/>
    <w:rsid w:val="00E61D4C"/>
    <w:rsid w:val="00E62205"/>
    <w:rsid w:val="00E6378A"/>
    <w:rsid w:val="00E64491"/>
    <w:rsid w:val="00E65533"/>
    <w:rsid w:val="00E65A48"/>
    <w:rsid w:val="00E65D73"/>
    <w:rsid w:val="00E67260"/>
    <w:rsid w:val="00E67F01"/>
    <w:rsid w:val="00E67F93"/>
    <w:rsid w:val="00E70717"/>
    <w:rsid w:val="00E70F9A"/>
    <w:rsid w:val="00E73758"/>
    <w:rsid w:val="00E752D5"/>
    <w:rsid w:val="00E77823"/>
    <w:rsid w:val="00E83560"/>
    <w:rsid w:val="00E84E2E"/>
    <w:rsid w:val="00E852AF"/>
    <w:rsid w:val="00E859F4"/>
    <w:rsid w:val="00E92F6A"/>
    <w:rsid w:val="00E93308"/>
    <w:rsid w:val="00E93883"/>
    <w:rsid w:val="00E96C42"/>
    <w:rsid w:val="00EA28CE"/>
    <w:rsid w:val="00EA2C5F"/>
    <w:rsid w:val="00EA39A3"/>
    <w:rsid w:val="00EA5BDE"/>
    <w:rsid w:val="00EA5C2A"/>
    <w:rsid w:val="00EA65E6"/>
    <w:rsid w:val="00EA6B32"/>
    <w:rsid w:val="00EB095A"/>
    <w:rsid w:val="00EB3FA7"/>
    <w:rsid w:val="00EB53CA"/>
    <w:rsid w:val="00EB65D6"/>
    <w:rsid w:val="00EB777C"/>
    <w:rsid w:val="00EC156C"/>
    <w:rsid w:val="00EC20FA"/>
    <w:rsid w:val="00EC3083"/>
    <w:rsid w:val="00EC5C71"/>
    <w:rsid w:val="00EC6EC8"/>
    <w:rsid w:val="00EC730F"/>
    <w:rsid w:val="00EC797D"/>
    <w:rsid w:val="00EC7B94"/>
    <w:rsid w:val="00ED08AE"/>
    <w:rsid w:val="00ED1BD9"/>
    <w:rsid w:val="00ED1CA2"/>
    <w:rsid w:val="00ED29E2"/>
    <w:rsid w:val="00ED306D"/>
    <w:rsid w:val="00ED45D5"/>
    <w:rsid w:val="00ED4A62"/>
    <w:rsid w:val="00ED4F23"/>
    <w:rsid w:val="00ED59D7"/>
    <w:rsid w:val="00ED5D7E"/>
    <w:rsid w:val="00EE04E0"/>
    <w:rsid w:val="00EE10D7"/>
    <w:rsid w:val="00EE46DA"/>
    <w:rsid w:val="00EE5C8B"/>
    <w:rsid w:val="00EE6564"/>
    <w:rsid w:val="00EE6909"/>
    <w:rsid w:val="00EE6C7B"/>
    <w:rsid w:val="00EE7272"/>
    <w:rsid w:val="00EE72A5"/>
    <w:rsid w:val="00EE788A"/>
    <w:rsid w:val="00EE7D4C"/>
    <w:rsid w:val="00EE7E9D"/>
    <w:rsid w:val="00EF080B"/>
    <w:rsid w:val="00EF1101"/>
    <w:rsid w:val="00EF25EB"/>
    <w:rsid w:val="00EF3D99"/>
    <w:rsid w:val="00EF47E3"/>
    <w:rsid w:val="00EF4925"/>
    <w:rsid w:val="00F00305"/>
    <w:rsid w:val="00F01294"/>
    <w:rsid w:val="00F01B69"/>
    <w:rsid w:val="00F020D4"/>
    <w:rsid w:val="00F02924"/>
    <w:rsid w:val="00F02D34"/>
    <w:rsid w:val="00F02D85"/>
    <w:rsid w:val="00F069E1"/>
    <w:rsid w:val="00F0747B"/>
    <w:rsid w:val="00F076B9"/>
    <w:rsid w:val="00F07F7F"/>
    <w:rsid w:val="00F10F0F"/>
    <w:rsid w:val="00F12F58"/>
    <w:rsid w:val="00F15878"/>
    <w:rsid w:val="00F16A6F"/>
    <w:rsid w:val="00F17661"/>
    <w:rsid w:val="00F201B3"/>
    <w:rsid w:val="00F20455"/>
    <w:rsid w:val="00F21CF5"/>
    <w:rsid w:val="00F22502"/>
    <w:rsid w:val="00F24ACC"/>
    <w:rsid w:val="00F24F73"/>
    <w:rsid w:val="00F264A5"/>
    <w:rsid w:val="00F2652E"/>
    <w:rsid w:val="00F2692A"/>
    <w:rsid w:val="00F27A4D"/>
    <w:rsid w:val="00F31B0D"/>
    <w:rsid w:val="00F336ED"/>
    <w:rsid w:val="00F35B2F"/>
    <w:rsid w:val="00F35F6A"/>
    <w:rsid w:val="00F35FF2"/>
    <w:rsid w:val="00F40091"/>
    <w:rsid w:val="00F41065"/>
    <w:rsid w:val="00F41386"/>
    <w:rsid w:val="00F41A54"/>
    <w:rsid w:val="00F42526"/>
    <w:rsid w:val="00F430E8"/>
    <w:rsid w:val="00F4476A"/>
    <w:rsid w:val="00F45191"/>
    <w:rsid w:val="00F4592B"/>
    <w:rsid w:val="00F4649A"/>
    <w:rsid w:val="00F46942"/>
    <w:rsid w:val="00F46BD8"/>
    <w:rsid w:val="00F47209"/>
    <w:rsid w:val="00F524FA"/>
    <w:rsid w:val="00F52ECF"/>
    <w:rsid w:val="00F541CA"/>
    <w:rsid w:val="00F56597"/>
    <w:rsid w:val="00F57217"/>
    <w:rsid w:val="00F62A8C"/>
    <w:rsid w:val="00F63D54"/>
    <w:rsid w:val="00F6487C"/>
    <w:rsid w:val="00F64AAA"/>
    <w:rsid w:val="00F66EF1"/>
    <w:rsid w:val="00F7027A"/>
    <w:rsid w:val="00F70B8E"/>
    <w:rsid w:val="00F7106E"/>
    <w:rsid w:val="00F712AB"/>
    <w:rsid w:val="00F713CB"/>
    <w:rsid w:val="00F71683"/>
    <w:rsid w:val="00F74339"/>
    <w:rsid w:val="00F7444E"/>
    <w:rsid w:val="00F745A1"/>
    <w:rsid w:val="00F75A71"/>
    <w:rsid w:val="00F75C04"/>
    <w:rsid w:val="00F76878"/>
    <w:rsid w:val="00F8146D"/>
    <w:rsid w:val="00F8199D"/>
    <w:rsid w:val="00F833B2"/>
    <w:rsid w:val="00F83D89"/>
    <w:rsid w:val="00F85E1F"/>
    <w:rsid w:val="00F86406"/>
    <w:rsid w:val="00F86FE0"/>
    <w:rsid w:val="00F87065"/>
    <w:rsid w:val="00F872D1"/>
    <w:rsid w:val="00F90439"/>
    <w:rsid w:val="00F918F9"/>
    <w:rsid w:val="00F91A5E"/>
    <w:rsid w:val="00F923E9"/>
    <w:rsid w:val="00F9318D"/>
    <w:rsid w:val="00F94F08"/>
    <w:rsid w:val="00F9537B"/>
    <w:rsid w:val="00F963A1"/>
    <w:rsid w:val="00F9734C"/>
    <w:rsid w:val="00F9756A"/>
    <w:rsid w:val="00FA07DB"/>
    <w:rsid w:val="00FA101E"/>
    <w:rsid w:val="00FA11AE"/>
    <w:rsid w:val="00FA29AB"/>
    <w:rsid w:val="00FA2B88"/>
    <w:rsid w:val="00FA5596"/>
    <w:rsid w:val="00FA578A"/>
    <w:rsid w:val="00FA6136"/>
    <w:rsid w:val="00FA79CE"/>
    <w:rsid w:val="00FA7A08"/>
    <w:rsid w:val="00FB1821"/>
    <w:rsid w:val="00FB184E"/>
    <w:rsid w:val="00FB18C1"/>
    <w:rsid w:val="00FB1F1B"/>
    <w:rsid w:val="00FB2173"/>
    <w:rsid w:val="00FB25BB"/>
    <w:rsid w:val="00FB25F0"/>
    <w:rsid w:val="00FB2BF0"/>
    <w:rsid w:val="00FB379F"/>
    <w:rsid w:val="00FB3B97"/>
    <w:rsid w:val="00FB559B"/>
    <w:rsid w:val="00FB5C39"/>
    <w:rsid w:val="00FB63A3"/>
    <w:rsid w:val="00FB77A1"/>
    <w:rsid w:val="00FC2E77"/>
    <w:rsid w:val="00FC3413"/>
    <w:rsid w:val="00FC3A24"/>
    <w:rsid w:val="00FC4601"/>
    <w:rsid w:val="00FC6C3D"/>
    <w:rsid w:val="00FC74BB"/>
    <w:rsid w:val="00FC7906"/>
    <w:rsid w:val="00FD132E"/>
    <w:rsid w:val="00FD16E0"/>
    <w:rsid w:val="00FD35DA"/>
    <w:rsid w:val="00FD3A8B"/>
    <w:rsid w:val="00FD5BA1"/>
    <w:rsid w:val="00FD7BC7"/>
    <w:rsid w:val="00FD7D03"/>
    <w:rsid w:val="00FD7EBF"/>
    <w:rsid w:val="00FE2A52"/>
    <w:rsid w:val="00FE2FF0"/>
    <w:rsid w:val="00FE3E84"/>
    <w:rsid w:val="00FE4228"/>
    <w:rsid w:val="00FE4B3F"/>
    <w:rsid w:val="00FE60F7"/>
    <w:rsid w:val="00FF026D"/>
    <w:rsid w:val="00FF35D9"/>
    <w:rsid w:val="00FF410D"/>
    <w:rsid w:val="00FF517A"/>
    <w:rsid w:val="00FF578D"/>
    <w:rsid w:val="00FF5BA1"/>
    <w:rsid w:val="00FF60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E44435"/>
  <w15:docId w15:val="{D9519E15-C617-45D4-991C-27B1DD0C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176E"/>
    <w:pPr>
      <w:spacing w:before="120" w:after="120"/>
      <w:jc w:val="both"/>
    </w:pPr>
    <w:rPr>
      <w:rFonts w:ascii="Arial Narrow" w:eastAsia="Times New Roman" w:hAnsi="Arial Narrow"/>
      <w:sz w:val="22"/>
      <w:lang w:eastAsia="en-US"/>
    </w:rPr>
  </w:style>
  <w:style w:type="paragraph" w:styleId="Nadpis1">
    <w:name w:val="heading 1"/>
    <w:basedOn w:val="Normlny"/>
    <w:next w:val="Normlny"/>
    <w:link w:val="Nadpis1Char"/>
    <w:autoRedefine/>
    <w:uiPriority w:val="99"/>
    <w:qFormat/>
    <w:rsid w:val="00075DEE"/>
    <w:pPr>
      <w:pageBreakBefore/>
      <w:numPr>
        <w:numId w:val="1"/>
      </w:numPr>
      <w:pBdr>
        <w:top w:val="single" w:sz="24" w:space="0" w:color="007DEB"/>
        <w:left w:val="single" w:sz="24" w:space="0" w:color="007DEB"/>
        <w:bottom w:val="single" w:sz="24" w:space="0" w:color="007DEB"/>
        <w:right w:val="single" w:sz="24" w:space="0" w:color="007DEB"/>
      </w:pBdr>
      <w:spacing w:before="0" w:after="160"/>
      <w:ind w:left="357" w:hanging="357"/>
      <w:outlineLvl w:val="0"/>
    </w:pPr>
    <w:rPr>
      <w:b/>
      <w:bCs/>
      <w:caps/>
      <w:spacing w:val="15"/>
      <w:sz w:val="28"/>
      <w:lang w:val="x-none"/>
    </w:rPr>
  </w:style>
  <w:style w:type="paragraph" w:styleId="Nadpis2">
    <w:name w:val="heading 2"/>
    <w:basedOn w:val="Normlny"/>
    <w:next w:val="Normlny"/>
    <w:link w:val="Nadpis2Char1"/>
    <w:autoRedefine/>
    <w:uiPriority w:val="99"/>
    <w:qFormat/>
    <w:locked/>
    <w:rsid w:val="00A73092"/>
    <w:pPr>
      <w:keepNext/>
      <w:keepLines/>
      <w:numPr>
        <w:ilvl w:val="1"/>
        <w:numId w:val="1"/>
      </w:numPr>
      <w:pBdr>
        <w:top w:val="single" w:sz="24" w:space="1" w:color="C6D9F1"/>
        <w:left w:val="single" w:sz="24" w:space="4" w:color="C6D9F1"/>
        <w:bottom w:val="single" w:sz="24" w:space="1" w:color="C6D9F1"/>
        <w:right w:val="single" w:sz="24" w:space="4" w:color="C6D9F1"/>
      </w:pBdr>
      <w:shd w:val="clear" w:color="auto" w:fill="C6D9F1"/>
      <w:spacing w:before="0"/>
      <w:contextualSpacing/>
      <w:outlineLvl w:val="1"/>
    </w:pPr>
    <w:rPr>
      <w:b/>
      <w:bCs/>
      <w:caps/>
      <w:sz w:val="24"/>
      <w:szCs w:val="26"/>
      <w:lang w:val="x-none"/>
    </w:rPr>
  </w:style>
  <w:style w:type="paragraph" w:styleId="Nadpis3">
    <w:name w:val="heading 3"/>
    <w:basedOn w:val="Normlny"/>
    <w:next w:val="Normlny"/>
    <w:link w:val="Nadpis3Char"/>
    <w:uiPriority w:val="99"/>
    <w:qFormat/>
    <w:rsid w:val="001325D4"/>
    <w:pPr>
      <w:numPr>
        <w:ilvl w:val="2"/>
        <w:numId w:val="1"/>
      </w:numPr>
      <w:pBdr>
        <w:bottom w:val="double" w:sz="4" w:space="1" w:color="60B4FF"/>
      </w:pBdr>
      <w:spacing w:before="180" w:after="180" w:line="360" w:lineRule="auto"/>
      <w:outlineLvl w:val="2"/>
    </w:pPr>
    <w:rPr>
      <w:b/>
      <w:caps/>
      <w:spacing w:val="15"/>
      <w:sz w:val="24"/>
      <w:szCs w:val="24"/>
      <w:lang w:val="x-none"/>
    </w:rPr>
  </w:style>
  <w:style w:type="paragraph" w:styleId="Nadpis4">
    <w:name w:val="heading 4"/>
    <w:basedOn w:val="Normlny"/>
    <w:next w:val="Normlny"/>
    <w:link w:val="Nadpis4Char"/>
    <w:autoRedefine/>
    <w:uiPriority w:val="99"/>
    <w:qFormat/>
    <w:rsid w:val="00196589"/>
    <w:pPr>
      <w:numPr>
        <w:ilvl w:val="3"/>
        <w:numId w:val="1"/>
      </w:numPr>
      <w:pBdr>
        <w:bottom w:val="dotted" w:sz="6" w:space="1" w:color="60B4FF"/>
      </w:pBdr>
      <w:spacing w:before="300"/>
      <w:outlineLvl w:val="3"/>
    </w:pPr>
    <w:rPr>
      <w:b/>
      <w:caps/>
      <w:spacing w:val="10"/>
      <w:sz w:val="20"/>
      <w:lang w:val="x-none"/>
    </w:rPr>
  </w:style>
  <w:style w:type="paragraph" w:styleId="Nadpis5">
    <w:name w:val="heading 5"/>
    <w:basedOn w:val="Normlny"/>
    <w:next w:val="Normlny"/>
    <w:link w:val="Nadpis5Char"/>
    <w:uiPriority w:val="99"/>
    <w:qFormat/>
    <w:rsid w:val="008C301D"/>
    <w:pPr>
      <w:numPr>
        <w:ilvl w:val="4"/>
        <w:numId w:val="1"/>
      </w:numPr>
      <w:spacing w:before="300"/>
      <w:outlineLvl w:val="4"/>
    </w:pPr>
    <w:rPr>
      <w:i/>
      <w:caps/>
      <w:spacing w:val="10"/>
      <w:sz w:val="20"/>
      <w:lang w:val="x-none"/>
    </w:rPr>
  </w:style>
  <w:style w:type="paragraph" w:styleId="Nadpis6">
    <w:name w:val="heading 6"/>
    <w:basedOn w:val="Normlny"/>
    <w:next w:val="Normlny"/>
    <w:link w:val="Nadpis6Char"/>
    <w:uiPriority w:val="99"/>
    <w:qFormat/>
    <w:rsid w:val="008C301D"/>
    <w:pPr>
      <w:numPr>
        <w:ilvl w:val="5"/>
        <w:numId w:val="1"/>
      </w:numPr>
      <w:pBdr>
        <w:bottom w:val="dotted" w:sz="6" w:space="1" w:color="7FD13B"/>
      </w:pBdr>
      <w:spacing w:before="300"/>
      <w:outlineLvl w:val="5"/>
    </w:pPr>
    <w:rPr>
      <w:caps/>
      <w:color w:val="5EA226"/>
      <w:spacing w:val="10"/>
      <w:sz w:val="20"/>
      <w:lang w:val="x-none"/>
    </w:rPr>
  </w:style>
  <w:style w:type="paragraph" w:styleId="Nadpis7">
    <w:name w:val="heading 7"/>
    <w:basedOn w:val="Normlny"/>
    <w:next w:val="Normlny"/>
    <w:link w:val="Nadpis7Char"/>
    <w:uiPriority w:val="99"/>
    <w:qFormat/>
    <w:rsid w:val="008C301D"/>
    <w:pPr>
      <w:numPr>
        <w:ilvl w:val="6"/>
        <w:numId w:val="1"/>
      </w:numPr>
      <w:spacing w:before="300"/>
      <w:outlineLvl w:val="6"/>
    </w:pPr>
    <w:rPr>
      <w:caps/>
      <w:color w:val="5EA226"/>
      <w:spacing w:val="10"/>
      <w:sz w:val="20"/>
      <w:lang w:val="x-none"/>
    </w:rPr>
  </w:style>
  <w:style w:type="paragraph" w:styleId="Nadpis8">
    <w:name w:val="heading 8"/>
    <w:basedOn w:val="Normlny"/>
    <w:next w:val="Normlny"/>
    <w:link w:val="Nadpis8Char"/>
    <w:uiPriority w:val="99"/>
    <w:qFormat/>
    <w:rsid w:val="008C301D"/>
    <w:pPr>
      <w:numPr>
        <w:ilvl w:val="7"/>
        <w:numId w:val="1"/>
      </w:numPr>
      <w:spacing w:before="300"/>
      <w:outlineLvl w:val="7"/>
    </w:pPr>
    <w:rPr>
      <w:caps/>
      <w:spacing w:val="10"/>
      <w:sz w:val="18"/>
      <w:szCs w:val="18"/>
      <w:lang w:val="x-none"/>
    </w:rPr>
  </w:style>
  <w:style w:type="paragraph" w:styleId="Nadpis9">
    <w:name w:val="heading 9"/>
    <w:basedOn w:val="Normlny"/>
    <w:next w:val="Normlny"/>
    <w:link w:val="Nadpis9Char"/>
    <w:uiPriority w:val="99"/>
    <w:qFormat/>
    <w:rsid w:val="008C301D"/>
    <w:pPr>
      <w:numPr>
        <w:ilvl w:val="8"/>
        <w:numId w:val="1"/>
      </w:numPr>
      <w:spacing w:before="300"/>
      <w:outlineLvl w:val="8"/>
    </w:pPr>
    <w:rPr>
      <w:i/>
      <w:caps/>
      <w:spacing w:val="10"/>
      <w:sz w:val="18"/>
      <w:szCs w:val="18"/>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075DEE"/>
    <w:rPr>
      <w:rFonts w:ascii="Arial Narrow" w:eastAsia="Times New Roman" w:hAnsi="Arial Narrow"/>
      <w:b/>
      <w:bCs/>
      <w:caps/>
      <w:spacing w:val="15"/>
      <w:sz w:val="28"/>
      <w:lang w:val="x-none" w:eastAsia="en-US"/>
    </w:rPr>
  </w:style>
  <w:style w:type="character" w:customStyle="1" w:styleId="Nadpis2Char1">
    <w:name w:val="Nadpis 2 Char1"/>
    <w:link w:val="Nadpis2"/>
    <w:uiPriority w:val="99"/>
    <w:locked/>
    <w:rsid w:val="00A73092"/>
    <w:rPr>
      <w:rFonts w:ascii="Arial Narrow" w:eastAsia="Times New Roman" w:hAnsi="Arial Narrow"/>
      <w:b/>
      <w:bCs/>
      <w:caps/>
      <w:sz w:val="24"/>
      <w:szCs w:val="26"/>
      <w:shd w:val="clear" w:color="auto" w:fill="C6D9F1"/>
      <w:lang w:val="x-none" w:eastAsia="en-US"/>
    </w:rPr>
  </w:style>
  <w:style w:type="character" w:customStyle="1" w:styleId="Nadpis3Char">
    <w:name w:val="Nadpis 3 Char"/>
    <w:link w:val="Nadpis3"/>
    <w:uiPriority w:val="99"/>
    <w:locked/>
    <w:rsid w:val="001325D4"/>
    <w:rPr>
      <w:rFonts w:ascii="Arial Narrow" w:eastAsia="Times New Roman" w:hAnsi="Arial Narrow"/>
      <w:b/>
      <w:caps/>
      <w:spacing w:val="15"/>
      <w:sz w:val="24"/>
      <w:szCs w:val="24"/>
      <w:lang w:val="x-none" w:eastAsia="en-US"/>
    </w:rPr>
  </w:style>
  <w:style w:type="character" w:customStyle="1" w:styleId="Nadpis4Char">
    <w:name w:val="Nadpis 4 Char"/>
    <w:link w:val="Nadpis4"/>
    <w:uiPriority w:val="99"/>
    <w:locked/>
    <w:rsid w:val="00196589"/>
    <w:rPr>
      <w:rFonts w:ascii="Arial Narrow" w:eastAsia="Times New Roman" w:hAnsi="Arial Narrow"/>
      <w:b/>
      <w:caps/>
      <w:spacing w:val="10"/>
      <w:lang w:val="x-none" w:eastAsia="en-US"/>
    </w:rPr>
  </w:style>
  <w:style w:type="character" w:customStyle="1" w:styleId="Nadpis5Char">
    <w:name w:val="Nadpis 5 Char"/>
    <w:link w:val="Nadpis5"/>
    <w:uiPriority w:val="99"/>
    <w:locked/>
    <w:rsid w:val="008C301D"/>
    <w:rPr>
      <w:rFonts w:ascii="Arial Narrow" w:eastAsia="Times New Roman" w:hAnsi="Arial Narrow"/>
      <w:i/>
      <w:caps/>
      <w:spacing w:val="10"/>
      <w:lang w:val="x-none" w:eastAsia="en-US"/>
    </w:rPr>
  </w:style>
  <w:style w:type="character" w:customStyle="1" w:styleId="Nadpis6Char">
    <w:name w:val="Nadpis 6 Char"/>
    <w:link w:val="Nadpis6"/>
    <w:uiPriority w:val="99"/>
    <w:locked/>
    <w:rsid w:val="008C301D"/>
    <w:rPr>
      <w:rFonts w:ascii="Arial Narrow" w:eastAsia="Times New Roman" w:hAnsi="Arial Narrow"/>
      <w:caps/>
      <w:color w:val="5EA226"/>
      <w:spacing w:val="10"/>
      <w:lang w:val="x-none" w:eastAsia="en-US"/>
    </w:rPr>
  </w:style>
  <w:style w:type="character" w:customStyle="1" w:styleId="Nadpis7Char">
    <w:name w:val="Nadpis 7 Char"/>
    <w:link w:val="Nadpis7"/>
    <w:uiPriority w:val="99"/>
    <w:locked/>
    <w:rsid w:val="008C301D"/>
    <w:rPr>
      <w:rFonts w:ascii="Arial Narrow" w:eastAsia="Times New Roman" w:hAnsi="Arial Narrow"/>
      <w:caps/>
      <w:color w:val="5EA226"/>
      <w:spacing w:val="10"/>
      <w:lang w:val="x-none" w:eastAsia="en-US"/>
    </w:rPr>
  </w:style>
  <w:style w:type="character" w:customStyle="1" w:styleId="Nadpis8Char">
    <w:name w:val="Nadpis 8 Char"/>
    <w:link w:val="Nadpis8"/>
    <w:uiPriority w:val="99"/>
    <w:locked/>
    <w:rsid w:val="008C301D"/>
    <w:rPr>
      <w:rFonts w:ascii="Arial Narrow" w:eastAsia="Times New Roman" w:hAnsi="Arial Narrow"/>
      <w:caps/>
      <w:spacing w:val="10"/>
      <w:sz w:val="18"/>
      <w:szCs w:val="18"/>
      <w:lang w:val="x-none" w:eastAsia="en-US"/>
    </w:rPr>
  </w:style>
  <w:style w:type="character" w:customStyle="1" w:styleId="Nadpis9Char">
    <w:name w:val="Nadpis 9 Char"/>
    <w:link w:val="Nadpis9"/>
    <w:uiPriority w:val="99"/>
    <w:locked/>
    <w:rsid w:val="008C301D"/>
    <w:rPr>
      <w:rFonts w:ascii="Arial Narrow" w:eastAsia="Times New Roman" w:hAnsi="Arial Narrow"/>
      <w:i/>
      <w:caps/>
      <w:spacing w:val="10"/>
      <w:sz w:val="18"/>
      <w:szCs w:val="18"/>
      <w:lang w:val="x-none" w:eastAsia="en-US"/>
    </w:rPr>
  </w:style>
  <w:style w:type="paragraph" w:styleId="Textbubliny">
    <w:name w:val="Balloon Text"/>
    <w:basedOn w:val="Normlny"/>
    <w:link w:val="TextbublinyChar"/>
    <w:uiPriority w:val="99"/>
    <w:semiHidden/>
    <w:rsid w:val="008C301D"/>
    <w:pPr>
      <w:spacing w:before="0"/>
    </w:pPr>
    <w:rPr>
      <w:rFonts w:ascii="Tahoma" w:eastAsia="Calibri" w:hAnsi="Tahoma"/>
      <w:sz w:val="16"/>
      <w:szCs w:val="16"/>
      <w:lang w:val="x-none" w:eastAsia="x-none"/>
    </w:rPr>
  </w:style>
  <w:style w:type="character" w:customStyle="1" w:styleId="TextbublinyChar">
    <w:name w:val="Text bubliny Char"/>
    <w:link w:val="Textbubliny"/>
    <w:uiPriority w:val="99"/>
    <w:semiHidden/>
    <w:locked/>
    <w:rsid w:val="008C301D"/>
    <w:rPr>
      <w:rFonts w:ascii="Tahoma" w:hAnsi="Tahoma" w:cs="Tahoma"/>
      <w:sz w:val="16"/>
      <w:szCs w:val="16"/>
    </w:rPr>
  </w:style>
  <w:style w:type="character" w:customStyle="1" w:styleId="Nadpis2Char">
    <w:name w:val="Nadpis 2 Char"/>
    <w:uiPriority w:val="99"/>
    <w:locked/>
    <w:rsid w:val="007E5534"/>
    <w:rPr>
      <w:rFonts w:eastAsia="Times New Roman" w:cs="Times New Roman"/>
      <w:b/>
      <w:caps/>
      <w:spacing w:val="15"/>
      <w:sz w:val="24"/>
      <w:shd w:val="clear" w:color="auto" w:fill="DBE5F1"/>
      <w:lang w:eastAsia="en-US"/>
    </w:rPr>
  </w:style>
  <w:style w:type="paragraph" w:styleId="Bezriadkovania">
    <w:name w:val="No Spacing"/>
    <w:basedOn w:val="Normlny"/>
    <w:link w:val="BezriadkovaniaChar"/>
    <w:uiPriority w:val="99"/>
    <w:qFormat/>
    <w:rsid w:val="000F2F83"/>
    <w:pPr>
      <w:spacing w:before="0"/>
    </w:pPr>
    <w:rPr>
      <w:rFonts w:eastAsia="Calibri"/>
      <w:sz w:val="20"/>
      <w:lang w:val="x-none" w:eastAsia="x-none"/>
    </w:rPr>
  </w:style>
  <w:style w:type="character" w:customStyle="1" w:styleId="BezriadkovaniaChar">
    <w:name w:val="Bez riadkovania Char"/>
    <w:link w:val="Bezriadkovania"/>
    <w:uiPriority w:val="99"/>
    <w:locked/>
    <w:rsid w:val="000F2F83"/>
    <w:rPr>
      <w:rFonts w:ascii="Calibri" w:hAnsi="Calibri" w:cs="Times New Roman"/>
      <w:sz w:val="20"/>
      <w:szCs w:val="20"/>
    </w:rPr>
  </w:style>
  <w:style w:type="paragraph" w:styleId="Obsah1">
    <w:name w:val="toc 1"/>
    <w:basedOn w:val="Normlny"/>
    <w:next w:val="Normlny"/>
    <w:autoRedefine/>
    <w:uiPriority w:val="39"/>
    <w:rsid w:val="000F2F83"/>
    <w:pPr>
      <w:spacing w:before="360"/>
    </w:pPr>
    <w:rPr>
      <w:rFonts w:ascii="Cambria" w:hAnsi="Cambria"/>
      <w:b/>
      <w:bCs/>
      <w:caps/>
      <w:sz w:val="24"/>
      <w:szCs w:val="24"/>
    </w:rPr>
  </w:style>
  <w:style w:type="paragraph" w:styleId="Hlavika">
    <w:name w:val="header"/>
    <w:basedOn w:val="Normlny"/>
    <w:link w:val="HlavikaChar"/>
    <w:uiPriority w:val="99"/>
    <w:rsid w:val="000F2F83"/>
    <w:pPr>
      <w:tabs>
        <w:tab w:val="center" w:pos="4536"/>
        <w:tab w:val="right" w:pos="9072"/>
      </w:tabs>
    </w:pPr>
    <w:rPr>
      <w:rFonts w:eastAsia="Calibri"/>
      <w:sz w:val="20"/>
      <w:lang w:val="x-none" w:eastAsia="x-none"/>
    </w:rPr>
  </w:style>
  <w:style w:type="character" w:customStyle="1" w:styleId="HlavikaChar">
    <w:name w:val="Hlavička Char"/>
    <w:link w:val="Hlavika"/>
    <w:uiPriority w:val="99"/>
    <w:locked/>
    <w:rsid w:val="000F2F83"/>
    <w:rPr>
      <w:rFonts w:ascii="Calibri" w:hAnsi="Calibri" w:cs="Times New Roman"/>
      <w:sz w:val="20"/>
      <w:szCs w:val="20"/>
    </w:rPr>
  </w:style>
  <w:style w:type="paragraph" w:styleId="Popis">
    <w:name w:val="caption"/>
    <w:basedOn w:val="Normlny"/>
    <w:next w:val="Normlny"/>
    <w:uiPriority w:val="99"/>
    <w:qFormat/>
    <w:rsid w:val="007B46A8"/>
    <w:rPr>
      <w:b/>
      <w:bCs/>
      <w:color w:val="4F81BD" w:themeColor="accent1"/>
      <w:szCs w:val="16"/>
    </w:rPr>
  </w:style>
  <w:style w:type="paragraph" w:styleId="Textpoznmkypodiarou">
    <w:name w:val="footnote text"/>
    <w:aliases w:val="Text poznámky pod èiarou 007,Text poznámky pod čiarou 007,_Poznámka pod čiarou,Text poznámky pod eiarou 007,Stinking Styles2,Tekst przypisu- dokt,Char Char Char Char Char Char Char Char Char Char Char,Char Char Ch,o,Car"/>
    <w:basedOn w:val="Normlny"/>
    <w:link w:val="TextpoznmkypodiarouChar"/>
    <w:autoRedefine/>
    <w:uiPriority w:val="99"/>
    <w:rsid w:val="0040797E"/>
    <w:pPr>
      <w:spacing w:before="0"/>
    </w:pPr>
    <w:rPr>
      <w:rFonts w:eastAsia="SimSun"/>
      <w:sz w:val="16"/>
      <w:szCs w:val="16"/>
      <w:lang w:val="x-none" w:eastAsia="zh-CN"/>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 Char,o Char,Car Char"/>
    <w:link w:val="Textpoznmkypodiarou"/>
    <w:uiPriority w:val="99"/>
    <w:locked/>
    <w:rsid w:val="0040797E"/>
    <w:rPr>
      <w:rFonts w:ascii="Arial Narrow" w:eastAsia="SimSun" w:hAnsi="Arial Narrow"/>
      <w:sz w:val="16"/>
      <w:szCs w:val="16"/>
      <w:lang w:val="x-none" w:eastAsia="zh-CN"/>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rsid w:val="008C301D"/>
    <w:rPr>
      <w:rFonts w:cs="Times New Roman"/>
      <w:vertAlign w:val="superscript"/>
    </w:rPr>
  </w:style>
  <w:style w:type="paragraph" w:styleId="truktradokumentu">
    <w:name w:val="Document Map"/>
    <w:basedOn w:val="Normlny"/>
    <w:link w:val="truktradokumentuChar"/>
    <w:uiPriority w:val="99"/>
    <w:semiHidden/>
    <w:rsid w:val="008C301D"/>
    <w:pPr>
      <w:spacing w:before="0"/>
    </w:pPr>
    <w:rPr>
      <w:rFonts w:ascii="Tahoma" w:eastAsia="Calibri" w:hAnsi="Tahoma"/>
      <w:sz w:val="16"/>
      <w:szCs w:val="16"/>
      <w:lang w:val="x-none" w:eastAsia="x-none"/>
    </w:rPr>
  </w:style>
  <w:style w:type="character" w:customStyle="1" w:styleId="truktradokumentuChar">
    <w:name w:val="Štruktúra dokumentu Char"/>
    <w:link w:val="truktradokumentu"/>
    <w:uiPriority w:val="99"/>
    <w:semiHidden/>
    <w:locked/>
    <w:rsid w:val="008C301D"/>
    <w:rPr>
      <w:rFonts w:ascii="Tahoma" w:hAnsi="Tahoma" w:cs="Tahoma"/>
      <w:sz w:val="16"/>
      <w:szCs w:val="16"/>
    </w:rPr>
  </w:style>
  <w:style w:type="paragraph" w:styleId="Odsekzoznamu">
    <w:name w:val="List Paragraph"/>
    <w:aliases w:val="body,Odsek zoznamu2,List Paragraph"/>
    <w:basedOn w:val="Normlny"/>
    <w:link w:val="OdsekzoznamuChar"/>
    <w:uiPriority w:val="34"/>
    <w:qFormat/>
    <w:rsid w:val="00266613"/>
    <w:pPr>
      <w:ind w:left="720"/>
      <w:contextualSpacing/>
    </w:pPr>
  </w:style>
  <w:style w:type="character" w:styleId="Hypertextovprepojenie">
    <w:name w:val="Hyperlink"/>
    <w:uiPriority w:val="99"/>
    <w:rsid w:val="00271E35"/>
    <w:rPr>
      <w:rFonts w:cs="Times New Roman"/>
      <w:color w:val="0000FF"/>
      <w:u w:val="single"/>
    </w:rPr>
  </w:style>
  <w:style w:type="paragraph" w:styleId="Zkladntext">
    <w:name w:val="Body Text"/>
    <w:aliases w:val="Char,b"/>
    <w:basedOn w:val="Normlny"/>
    <w:link w:val="ZkladntextChar"/>
    <w:uiPriority w:val="99"/>
    <w:rsid w:val="00271E35"/>
    <w:rPr>
      <w:rFonts w:ascii="Times New Roman" w:eastAsia="Calibri" w:hAnsi="Times New Roman"/>
      <w:sz w:val="24"/>
      <w:szCs w:val="24"/>
      <w:lang w:val="x-none" w:eastAsia="cs-CZ"/>
    </w:rPr>
  </w:style>
  <w:style w:type="character" w:customStyle="1" w:styleId="ZkladntextChar">
    <w:name w:val="Základný text Char"/>
    <w:aliases w:val="Char Char,b Char"/>
    <w:link w:val="Zkladntext"/>
    <w:uiPriority w:val="99"/>
    <w:locked/>
    <w:rsid w:val="00271E35"/>
    <w:rPr>
      <w:rFonts w:ascii="Times New Roman" w:hAnsi="Times New Roman" w:cs="Times New Roman"/>
      <w:sz w:val="24"/>
      <w:szCs w:val="24"/>
      <w:lang w:eastAsia="cs-CZ"/>
    </w:rPr>
  </w:style>
  <w:style w:type="paragraph" w:styleId="Pta">
    <w:name w:val="footer"/>
    <w:basedOn w:val="Normlny"/>
    <w:link w:val="PtaChar"/>
    <w:uiPriority w:val="99"/>
    <w:rsid w:val="00271E35"/>
    <w:pPr>
      <w:tabs>
        <w:tab w:val="center" w:pos="4536"/>
        <w:tab w:val="right" w:pos="9072"/>
      </w:tabs>
      <w:spacing w:before="0"/>
    </w:pPr>
    <w:rPr>
      <w:rFonts w:eastAsia="Calibri"/>
      <w:sz w:val="20"/>
      <w:lang w:val="x-none" w:eastAsia="x-none"/>
    </w:rPr>
  </w:style>
  <w:style w:type="character" w:customStyle="1" w:styleId="PtaChar">
    <w:name w:val="Päta Char"/>
    <w:link w:val="Pta"/>
    <w:uiPriority w:val="99"/>
    <w:locked/>
    <w:rsid w:val="00271E35"/>
    <w:rPr>
      <w:rFonts w:ascii="Calibri" w:hAnsi="Calibri" w:cs="Times New Roman"/>
      <w:sz w:val="20"/>
      <w:szCs w:val="20"/>
    </w:rPr>
  </w:style>
  <w:style w:type="paragraph" w:customStyle="1" w:styleId="Textbubliny1">
    <w:name w:val="Text bubliny1"/>
    <w:basedOn w:val="Normlny"/>
    <w:uiPriority w:val="99"/>
    <w:semiHidden/>
    <w:rsid w:val="00452834"/>
    <w:pPr>
      <w:widowControl w:val="0"/>
      <w:adjustRightInd w:val="0"/>
      <w:spacing w:before="0"/>
      <w:textAlignment w:val="baseline"/>
    </w:pPr>
    <w:rPr>
      <w:rFonts w:ascii="Tahoma" w:eastAsia="SimSun" w:hAnsi="Tahoma" w:cs="Tahoma"/>
      <w:sz w:val="16"/>
      <w:szCs w:val="16"/>
      <w:lang w:eastAsia="zh-CN"/>
    </w:rPr>
  </w:style>
  <w:style w:type="paragraph" w:styleId="Hlavikaobsahu">
    <w:name w:val="TOC Heading"/>
    <w:basedOn w:val="Nadpis1"/>
    <w:next w:val="Normlny"/>
    <w:uiPriority w:val="99"/>
    <w:qFormat/>
    <w:rsid w:val="0055375D"/>
    <w:pPr>
      <w:keepNext/>
      <w:keepLines/>
      <w:numPr>
        <w:numId w:val="0"/>
      </w:numPr>
      <w:pBdr>
        <w:top w:val="none" w:sz="0" w:space="0" w:color="auto"/>
        <w:left w:val="none" w:sz="0" w:space="0" w:color="auto"/>
        <w:bottom w:val="none" w:sz="0" w:space="0" w:color="auto"/>
        <w:right w:val="none" w:sz="0" w:space="0" w:color="auto"/>
      </w:pBdr>
      <w:spacing w:before="480"/>
      <w:outlineLvl w:val="9"/>
    </w:pPr>
    <w:rPr>
      <w:rFonts w:ascii="Cambria" w:hAnsi="Cambria"/>
      <w:caps w:val="0"/>
      <w:color w:val="365F91"/>
      <w:spacing w:val="0"/>
      <w:szCs w:val="28"/>
    </w:rPr>
  </w:style>
  <w:style w:type="paragraph" w:styleId="Obsah2">
    <w:name w:val="toc 2"/>
    <w:basedOn w:val="Normlny"/>
    <w:next w:val="Normlny"/>
    <w:autoRedefine/>
    <w:uiPriority w:val="39"/>
    <w:rsid w:val="0055375D"/>
    <w:pPr>
      <w:spacing w:after="100"/>
      <w:ind w:left="220"/>
    </w:pPr>
  </w:style>
  <w:style w:type="paragraph" w:styleId="Obsah3">
    <w:name w:val="toc 3"/>
    <w:basedOn w:val="Normlny"/>
    <w:next w:val="Normlny"/>
    <w:autoRedefine/>
    <w:uiPriority w:val="39"/>
    <w:rsid w:val="0055375D"/>
    <w:pPr>
      <w:spacing w:after="100"/>
      <w:ind w:left="440"/>
    </w:pPr>
  </w:style>
  <w:style w:type="character" w:styleId="Intenzvnyodkaz">
    <w:name w:val="Intense Reference"/>
    <w:uiPriority w:val="99"/>
    <w:qFormat/>
    <w:rsid w:val="001325D4"/>
    <w:rPr>
      <w:b/>
      <w:bCs/>
      <w:smallCaps/>
      <w:color w:val="17365D"/>
      <w:spacing w:val="5"/>
      <w:u w:val="single"/>
    </w:rPr>
  </w:style>
  <w:style w:type="character" w:styleId="Jemnzvraznenie">
    <w:name w:val="Subtle Emphasis"/>
    <w:uiPriority w:val="99"/>
    <w:qFormat/>
    <w:rsid w:val="0010709A"/>
    <w:rPr>
      <w:rFonts w:cs="Times New Roman"/>
      <w:i/>
      <w:iCs/>
      <w:color w:val="808080"/>
    </w:rPr>
  </w:style>
  <w:style w:type="table" w:styleId="Mriekatabuky">
    <w:name w:val="Table Grid"/>
    <w:basedOn w:val="Normlnatabuka"/>
    <w:uiPriority w:val="99"/>
    <w:rsid w:val="00F572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lnyPred0pt">
    <w:name w:val="Normálny + Pred:  0 pt"/>
    <w:basedOn w:val="Normlny"/>
    <w:uiPriority w:val="99"/>
    <w:rsid w:val="00AD2600"/>
    <w:pPr>
      <w:spacing w:before="0" w:line="240" w:lineRule="atLeast"/>
    </w:pPr>
    <w:rPr>
      <w:sz w:val="24"/>
      <w:szCs w:val="24"/>
    </w:rPr>
  </w:style>
  <w:style w:type="paragraph" w:styleId="Nzov">
    <w:name w:val="Title"/>
    <w:basedOn w:val="Normlny"/>
    <w:link w:val="NzovChar"/>
    <w:qFormat/>
    <w:rsid w:val="00046C88"/>
    <w:pPr>
      <w:spacing w:before="0"/>
      <w:jc w:val="center"/>
    </w:pPr>
    <w:rPr>
      <w:rFonts w:ascii="Times New Roman" w:eastAsia="Calibri" w:hAnsi="Times New Roman"/>
      <w:b/>
      <w:bCs/>
      <w:sz w:val="24"/>
      <w:szCs w:val="24"/>
      <w:lang w:val="x-none" w:eastAsia="x-none"/>
    </w:rPr>
  </w:style>
  <w:style w:type="character" w:customStyle="1" w:styleId="NzovChar">
    <w:name w:val="Názov Char"/>
    <w:link w:val="Nzov"/>
    <w:locked/>
    <w:rsid w:val="00046C88"/>
    <w:rPr>
      <w:rFonts w:ascii="Times New Roman" w:hAnsi="Times New Roman" w:cs="Times New Roman"/>
      <w:b/>
      <w:bCs/>
      <w:sz w:val="24"/>
      <w:szCs w:val="24"/>
    </w:rPr>
  </w:style>
  <w:style w:type="paragraph" w:customStyle="1" w:styleId="CharCharCharCharCharCharCharCharCharCharCharCharChar">
    <w:name w:val="Char Char Char Char Char Char Char Char Char Char Char Char Char"/>
    <w:basedOn w:val="Normlny"/>
    <w:uiPriority w:val="99"/>
    <w:rsid w:val="00F24F73"/>
    <w:pPr>
      <w:spacing w:before="0" w:after="160" w:line="240" w:lineRule="exact"/>
      <w:ind w:firstLine="720"/>
      <w:jc w:val="left"/>
    </w:pPr>
    <w:rPr>
      <w:rFonts w:ascii="Tahoma" w:hAnsi="Tahoma"/>
      <w:sz w:val="20"/>
      <w:lang w:val="en-US"/>
    </w:rPr>
  </w:style>
  <w:style w:type="character" w:styleId="Odkaznakomentr">
    <w:name w:val="annotation reference"/>
    <w:rsid w:val="001D7831"/>
    <w:rPr>
      <w:rFonts w:cs="Times New Roman"/>
      <w:sz w:val="16"/>
      <w:szCs w:val="16"/>
    </w:rPr>
  </w:style>
  <w:style w:type="paragraph" w:styleId="Textkomentra">
    <w:name w:val="annotation text"/>
    <w:basedOn w:val="Normlny"/>
    <w:link w:val="TextkomentraChar"/>
    <w:rsid w:val="001D7831"/>
    <w:rPr>
      <w:sz w:val="20"/>
      <w:lang w:eastAsia="x-none"/>
    </w:rPr>
  </w:style>
  <w:style w:type="character" w:customStyle="1" w:styleId="TextkomentraChar">
    <w:name w:val="Text komentára Char"/>
    <w:link w:val="Textkomentra"/>
    <w:locked/>
    <w:rsid w:val="001D7831"/>
    <w:rPr>
      <w:rFonts w:eastAsia="Times New Roman" w:cs="Times New Roman"/>
      <w:lang w:val="sk-SK"/>
    </w:rPr>
  </w:style>
  <w:style w:type="paragraph" w:styleId="Predmetkomentra">
    <w:name w:val="annotation subject"/>
    <w:basedOn w:val="Textkomentra"/>
    <w:next w:val="Textkomentra"/>
    <w:link w:val="PredmetkomentraChar"/>
    <w:uiPriority w:val="99"/>
    <w:semiHidden/>
    <w:rsid w:val="001D7831"/>
    <w:rPr>
      <w:b/>
      <w:bCs/>
    </w:rPr>
  </w:style>
  <w:style w:type="character" w:customStyle="1" w:styleId="PredmetkomentraChar">
    <w:name w:val="Predmet komentára Char"/>
    <w:link w:val="Predmetkomentra"/>
    <w:uiPriority w:val="99"/>
    <w:semiHidden/>
    <w:locked/>
    <w:rsid w:val="001D7831"/>
    <w:rPr>
      <w:rFonts w:eastAsia="Times New Roman" w:cs="Times New Roman"/>
      <w:b/>
      <w:bCs/>
      <w:lang w:val="sk-SK"/>
    </w:rPr>
  </w:style>
  <w:style w:type="character" w:styleId="PouitHypertextovPrepojenie">
    <w:name w:val="FollowedHyperlink"/>
    <w:uiPriority w:val="99"/>
    <w:semiHidden/>
    <w:rsid w:val="00702288"/>
    <w:rPr>
      <w:rFonts w:cs="Times New Roman"/>
      <w:color w:val="800080"/>
      <w:u w:val="single"/>
    </w:rPr>
  </w:style>
  <w:style w:type="paragraph" w:customStyle="1" w:styleId="Default">
    <w:name w:val="Default"/>
    <w:rsid w:val="00A46027"/>
    <w:pPr>
      <w:autoSpaceDE w:val="0"/>
      <w:autoSpaceDN w:val="0"/>
      <w:adjustRightInd w:val="0"/>
    </w:pPr>
    <w:rPr>
      <w:rFonts w:ascii="Verdana" w:eastAsia="Times New Roman" w:hAnsi="Verdana" w:cs="Verdana"/>
      <w:color w:val="000000"/>
      <w:sz w:val="24"/>
      <w:szCs w:val="24"/>
    </w:rPr>
  </w:style>
  <w:style w:type="character" w:customStyle="1" w:styleId="apple-style-span">
    <w:name w:val="apple-style-span"/>
    <w:uiPriority w:val="99"/>
    <w:rsid w:val="00A46027"/>
  </w:style>
  <w:style w:type="paragraph" w:styleId="Revzia">
    <w:name w:val="Revision"/>
    <w:hidden/>
    <w:uiPriority w:val="99"/>
    <w:semiHidden/>
    <w:rsid w:val="0070014F"/>
    <w:rPr>
      <w:rFonts w:eastAsia="Times New Roman"/>
      <w:sz w:val="22"/>
      <w:lang w:eastAsia="en-US"/>
    </w:rPr>
  </w:style>
  <w:style w:type="character" w:styleId="Siln">
    <w:name w:val="Strong"/>
    <w:qFormat/>
    <w:rsid w:val="00427D07"/>
    <w:rPr>
      <w:rFonts w:ascii="Times New Roman" w:hAnsi="Times New Roman" w:cs="Times New Roman" w:hint="default"/>
      <w:b/>
      <w:bCs/>
    </w:rPr>
  </w:style>
  <w:style w:type="paragraph" w:customStyle="1" w:styleId="odrkyChar">
    <w:name w:val="odrážky Char"/>
    <w:basedOn w:val="Normlny"/>
    <w:link w:val="odrkyCharChar"/>
    <w:qFormat/>
    <w:rsid w:val="007B46A8"/>
    <w:pPr>
      <w:numPr>
        <w:numId w:val="8"/>
      </w:numPr>
    </w:pPr>
    <w:rPr>
      <w:lang w:bidi="en-US"/>
    </w:rPr>
  </w:style>
  <w:style w:type="character" w:customStyle="1" w:styleId="odrkyCharChar">
    <w:name w:val="odrážky Char Char"/>
    <w:link w:val="odrkyChar"/>
    <w:rsid w:val="007B46A8"/>
    <w:rPr>
      <w:rFonts w:ascii="Arial Narrow" w:eastAsia="Times New Roman" w:hAnsi="Arial Narrow"/>
      <w:sz w:val="22"/>
      <w:lang w:eastAsia="en-US" w:bidi="en-US"/>
    </w:rPr>
  </w:style>
  <w:style w:type="paragraph" w:styleId="Zoznamsodrkami">
    <w:name w:val="List Bullet"/>
    <w:basedOn w:val="Zkladntext"/>
    <w:link w:val="ZoznamsodrkamiChar"/>
    <w:uiPriority w:val="99"/>
    <w:locked/>
    <w:rsid w:val="002F1A5D"/>
    <w:pPr>
      <w:tabs>
        <w:tab w:val="num" w:pos="340"/>
      </w:tabs>
      <w:spacing w:before="130" w:after="130"/>
      <w:ind w:left="340" w:hanging="340"/>
    </w:pPr>
    <w:rPr>
      <w:rFonts w:eastAsia="Times New Roman"/>
      <w:sz w:val="22"/>
      <w:szCs w:val="20"/>
      <w:lang w:eastAsia="en-US"/>
    </w:rPr>
  </w:style>
  <w:style w:type="character" w:customStyle="1" w:styleId="ZoznamsodrkamiChar">
    <w:name w:val="Zoznam s odrážkami Char"/>
    <w:link w:val="Zoznamsodrkami"/>
    <w:uiPriority w:val="99"/>
    <w:locked/>
    <w:rsid w:val="002F1A5D"/>
    <w:rPr>
      <w:rFonts w:ascii="Times New Roman" w:eastAsia="Times New Roman" w:hAnsi="Times New Roman"/>
      <w:sz w:val="22"/>
      <w:lang w:eastAsia="en-US"/>
    </w:rPr>
  </w:style>
  <w:style w:type="paragraph" w:customStyle="1" w:styleId="podnadpiszvyrazneny">
    <w:name w:val="podnadpis zvyrazneny"/>
    <w:basedOn w:val="Normlny"/>
    <w:link w:val="podnadpiszvyraznenyChar"/>
    <w:uiPriority w:val="99"/>
    <w:rsid w:val="00BC5B1D"/>
    <w:pPr>
      <w:tabs>
        <w:tab w:val="left" w:pos="2160"/>
      </w:tabs>
      <w:spacing w:before="240"/>
    </w:pPr>
    <w:rPr>
      <w:rFonts w:ascii="Times New Roman" w:hAnsi="Times New Roman"/>
      <w:b/>
      <w:sz w:val="24"/>
    </w:rPr>
  </w:style>
  <w:style w:type="character" w:customStyle="1" w:styleId="podnadpiszvyraznenyChar">
    <w:name w:val="podnadpis zvyrazneny Char"/>
    <w:link w:val="podnadpiszvyrazneny"/>
    <w:uiPriority w:val="99"/>
    <w:locked/>
    <w:rsid w:val="00BC5B1D"/>
    <w:rPr>
      <w:rFonts w:ascii="Times New Roman" w:eastAsia="Times New Roman" w:hAnsi="Times New Roman"/>
      <w:b/>
      <w:sz w:val="24"/>
      <w:lang w:eastAsia="en-US"/>
    </w:rPr>
  </w:style>
  <w:style w:type="character" w:customStyle="1" w:styleId="NormalBoldChar">
    <w:name w:val="Normal Bold Char"/>
    <w:link w:val="NormalBold"/>
    <w:locked/>
    <w:rsid w:val="00C063A0"/>
    <w:rPr>
      <w:b/>
      <w:lang w:eastAsia="x-none"/>
    </w:rPr>
  </w:style>
  <w:style w:type="paragraph" w:customStyle="1" w:styleId="NormalBold">
    <w:name w:val="Normal Bold"/>
    <w:basedOn w:val="Normlny"/>
    <w:link w:val="NormalBoldChar"/>
    <w:qFormat/>
    <w:rsid w:val="00C063A0"/>
    <w:pPr>
      <w:spacing w:before="0" w:after="200" w:line="276" w:lineRule="auto"/>
    </w:pPr>
    <w:rPr>
      <w:rFonts w:eastAsia="Calibri"/>
      <w:b/>
      <w:sz w:val="20"/>
      <w:lang w:eastAsia="x-none"/>
    </w:rPr>
  </w:style>
  <w:style w:type="paragraph" w:styleId="Register8">
    <w:name w:val="index 8"/>
    <w:basedOn w:val="Normlny"/>
    <w:next w:val="Normlny"/>
    <w:autoRedefine/>
    <w:uiPriority w:val="99"/>
    <w:unhideWhenUsed/>
    <w:locked/>
    <w:rsid w:val="00A17603"/>
    <w:pPr>
      <w:numPr>
        <w:numId w:val="38"/>
      </w:numPr>
      <w:spacing w:before="0" w:line="0" w:lineRule="atLeast"/>
      <w:jc w:val="left"/>
    </w:pPr>
    <w:rPr>
      <w:sz w:val="18"/>
      <w:szCs w:val="18"/>
      <w:lang w:val="en-US" w:bidi="en-US"/>
    </w:rPr>
  </w:style>
  <w:style w:type="paragraph" w:customStyle="1" w:styleId="Tabtext">
    <w:name w:val="Tab_text"/>
    <w:basedOn w:val="Normlny"/>
    <w:link w:val="TabtextChar"/>
    <w:qFormat/>
    <w:rsid w:val="00C52C7C"/>
    <w:pPr>
      <w:spacing w:before="0"/>
      <w:jc w:val="left"/>
    </w:pPr>
    <w:rPr>
      <w:sz w:val="18"/>
      <w:lang w:eastAsia="sk-SK"/>
    </w:rPr>
  </w:style>
  <w:style w:type="character" w:customStyle="1" w:styleId="TabtextChar">
    <w:name w:val="Tab_text Char"/>
    <w:basedOn w:val="Predvolenpsmoodseku"/>
    <w:link w:val="Tabtext"/>
    <w:rsid w:val="00C52C7C"/>
    <w:rPr>
      <w:rFonts w:eastAsia="Times New Roman"/>
      <w:sz w:val="18"/>
    </w:rPr>
  </w:style>
  <w:style w:type="character" w:customStyle="1" w:styleId="OdsekzoznamuChar">
    <w:name w:val="Odsek zoznamu Char"/>
    <w:aliases w:val="body Char,Odsek zoznamu2 Char,List Paragraph Char"/>
    <w:link w:val="Odsekzoznamu"/>
    <w:uiPriority w:val="34"/>
    <w:locked/>
    <w:rsid w:val="00C70428"/>
    <w:rPr>
      <w:rFonts w:ascii="Arial Narrow" w:eastAsia="Times New Roman" w:hAnsi="Arial Narrow"/>
      <w:sz w:val="22"/>
      <w:lang w:eastAsia="en-US"/>
    </w:rPr>
  </w:style>
  <w:style w:type="table" w:customStyle="1" w:styleId="Deloittetable31">
    <w:name w:val="Deloitte table 31"/>
    <w:basedOn w:val="Normlnatabuka"/>
    <w:next w:val="Mriekatabuky"/>
    <w:rsid w:val="00FB2173"/>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qFormat/>
    <w:rsid w:val="00AD3718"/>
    <w:pPr>
      <w:spacing w:before="120" w:after="120" w:line="288" w:lineRule="auto"/>
      <w:jc w:val="both"/>
    </w:pPr>
    <w:rPr>
      <w:rFonts w:eastAsia="Times New Roman"/>
      <w:color w:val="000000"/>
      <w:szCs w:val="48"/>
      <w:lang w:val="cs-CZ" w:eastAsia="en-US"/>
    </w:rPr>
  </w:style>
  <w:style w:type="paragraph" w:styleId="Normlnywebov">
    <w:name w:val="Normal (Web)"/>
    <w:basedOn w:val="Normlny"/>
    <w:uiPriority w:val="99"/>
    <w:unhideWhenUsed/>
    <w:locked/>
    <w:rsid w:val="00ED306D"/>
    <w:pPr>
      <w:spacing w:before="100" w:beforeAutospacing="1" w:after="100" w:afterAutospacing="1"/>
      <w:jc w:val="left"/>
    </w:pPr>
    <w:rPr>
      <w:rFonts w:ascii="Times New Roman" w:hAnsi="Times New Roman"/>
      <w:sz w:val="24"/>
      <w:szCs w:val="24"/>
      <w:lang w:eastAsia="sk-SK"/>
    </w:rPr>
  </w:style>
  <w:style w:type="character" w:customStyle="1" w:styleId="normaltextrun1">
    <w:name w:val="normaltextrun1"/>
    <w:basedOn w:val="Predvolenpsmoodseku"/>
    <w:rsid w:val="00180F0B"/>
  </w:style>
  <w:style w:type="character" w:customStyle="1" w:styleId="spellingerror">
    <w:name w:val="spellingerror"/>
    <w:basedOn w:val="Predvolenpsmoodseku"/>
    <w:rsid w:val="00180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3996">
      <w:bodyDiv w:val="1"/>
      <w:marLeft w:val="0"/>
      <w:marRight w:val="0"/>
      <w:marTop w:val="0"/>
      <w:marBottom w:val="0"/>
      <w:divBdr>
        <w:top w:val="none" w:sz="0" w:space="0" w:color="auto"/>
        <w:left w:val="none" w:sz="0" w:space="0" w:color="auto"/>
        <w:bottom w:val="none" w:sz="0" w:space="0" w:color="auto"/>
        <w:right w:val="none" w:sz="0" w:space="0" w:color="auto"/>
      </w:divBdr>
    </w:div>
    <w:div w:id="160586725">
      <w:bodyDiv w:val="1"/>
      <w:marLeft w:val="0"/>
      <w:marRight w:val="0"/>
      <w:marTop w:val="0"/>
      <w:marBottom w:val="0"/>
      <w:divBdr>
        <w:top w:val="none" w:sz="0" w:space="0" w:color="auto"/>
        <w:left w:val="none" w:sz="0" w:space="0" w:color="auto"/>
        <w:bottom w:val="none" w:sz="0" w:space="0" w:color="auto"/>
        <w:right w:val="none" w:sz="0" w:space="0" w:color="auto"/>
      </w:divBdr>
    </w:div>
    <w:div w:id="189608723">
      <w:bodyDiv w:val="1"/>
      <w:marLeft w:val="0"/>
      <w:marRight w:val="0"/>
      <w:marTop w:val="0"/>
      <w:marBottom w:val="0"/>
      <w:divBdr>
        <w:top w:val="none" w:sz="0" w:space="0" w:color="auto"/>
        <w:left w:val="none" w:sz="0" w:space="0" w:color="auto"/>
        <w:bottom w:val="none" w:sz="0" w:space="0" w:color="auto"/>
        <w:right w:val="none" w:sz="0" w:space="0" w:color="auto"/>
      </w:divBdr>
    </w:div>
    <w:div w:id="294798372">
      <w:bodyDiv w:val="1"/>
      <w:marLeft w:val="0"/>
      <w:marRight w:val="0"/>
      <w:marTop w:val="0"/>
      <w:marBottom w:val="0"/>
      <w:divBdr>
        <w:top w:val="none" w:sz="0" w:space="0" w:color="auto"/>
        <w:left w:val="none" w:sz="0" w:space="0" w:color="auto"/>
        <w:bottom w:val="none" w:sz="0" w:space="0" w:color="auto"/>
        <w:right w:val="none" w:sz="0" w:space="0" w:color="auto"/>
      </w:divBdr>
    </w:div>
    <w:div w:id="336462434">
      <w:bodyDiv w:val="1"/>
      <w:marLeft w:val="0"/>
      <w:marRight w:val="0"/>
      <w:marTop w:val="0"/>
      <w:marBottom w:val="0"/>
      <w:divBdr>
        <w:top w:val="none" w:sz="0" w:space="0" w:color="auto"/>
        <w:left w:val="none" w:sz="0" w:space="0" w:color="auto"/>
        <w:bottom w:val="none" w:sz="0" w:space="0" w:color="auto"/>
        <w:right w:val="none" w:sz="0" w:space="0" w:color="auto"/>
      </w:divBdr>
    </w:div>
    <w:div w:id="343868151">
      <w:bodyDiv w:val="1"/>
      <w:marLeft w:val="0"/>
      <w:marRight w:val="0"/>
      <w:marTop w:val="0"/>
      <w:marBottom w:val="0"/>
      <w:divBdr>
        <w:top w:val="none" w:sz="0" w:space="0" w:color="auto"/>
        <w:left w:val="none" w:sz="0" w:space="0" w:color="auto"/>
        <w:bottom w:val="none" w:sz="0" w:space="0" w:color="auto"/>
        <w:right w:val="none" w:sz="0" w:space="0" w:color="auto"/>
      </w:divBdr>
    </w:div>
    <w:div w:id="562260039">
      <w:bodyDiv w:val="1"/>
      <w:marLeft w:val="0"/>
      <w:marRight w:val="0"/>
      <w:marTop w:val="0"/>
      <w:marBottom w:val="0"/>
      <w:divBdr>
        <w:top w:val="none" w:sz="0" w:space="0" w:color="auto"/>
        <w:left w:val="none" w:sz="0" w:space="0" w:color="auto"/>
        <w:bottom w:val="none" w:sz="0" w:space="0" w:color="auto"/>
        <w:right w:val="none" w:sz="0" w:space="0" w:color="auto"/>
      </w:divBdr>
    </w:div>
    <w:div w:id="641930146">
      <w:bodyDiv w:val="1"/>
      <w:marLeft w:val="0"/>
      <w:marRight w:val="0"/>
      <w:marTop w:val="0"/>
      <w:marBottom w:val="0"/>
      <w:divBdr>
        <w:top w:val="none" w:sz="0" w:space="0" w:color="auto"/>
        <w:left w:val="none" w:sz="0" w:space="0" w:color="auto"/>
        <w:bottom w:val="none" w:sz="0" w:space="0" w:color="auto"/>
        <w:right w:val="none" w:sz="0" w:space="0" w:color="auto"/>
      </w:divBdr>
    </w:div>
    <w:div w:id="642732828">
      <w:bodyDiv w:val="1"/>
      <w:marLeft w:val="0"/>
      <w:marRight w:val="0"/>
      <w:marTop w:val="0"/>
      <w:marBottom w:val="0"/>
      <w:divBdr>
        <w:top w:val="none" w:sz="0" w:space="0" w:color="auto"/>
        <w:left w:val="none" w:sz="0" w:space="0" w:color="auto"/>
        <w:bottom w:val="none" w:sz="0" w:space="0" w:color="auto"/>
        <w:right w:val="none" w:sz="0" w:space="0" w:color="auto"/>
      </w:divBdr>
    </w:div>
    <w:div w:id="676736518">
      <w:bodyDiv w:val="1"/>
      <w:marLeft w:val="0"/>
      <w:marRight w:val="0"/>
      <w:marTop w:val="0"/>
      <w:marBottom w:val="0"/>
      <w:divBdr>
        <w:top w:val="none" w:sz="0" w:space="0" w:color="auto"/>
        <w:left w:val="none" w:sz="0" w:space="0" w:color="auto"/>
        <w:bottom w:val="none" w:sz="0" w:space="0" w:color="auto"/>
        <w:right w:val="none" w:sz="0" w:space="0" w:color="auto"/>
      </w:divBdr>
    </w:div>
    <w:div w:id="679114963">
      <w:bodyDiv w:val="1"/>
      <w:marLeft w:val="0"/>
      <w:marRight w:val="0"/>
      <w:marTop w:val="0"/>
      <w:marBottom w:val="0"/>
      <w:divBdr>
        <w:top w:val="none" w:sz="0" w:space="0" w:color="auto"/>
        <w:left w:val="none" w:sz="0" w:space="0" w:color="auto"/>
        <w:bottom w:val="none" w:sz="0" w:space="0" w:color="auto"/>
        <w:right w:val="none" w:sz="0" w:space="0" w:color="auto"/>
      </w:divBdr>
    </w:div>
    <w:div w:id="799228904">
      <w:bodyDiv w:val="1"/>
      <w:marLeft w:val="0"/>
      <w:marRight w:val="0"/>
      <w:marTop w:val="0"/>
      <w:marBottom w:val="0"/>
      <w:divBdr>
        <w:top w:val="none" w:sz="0" w:space="0" w:color="auto"/>
        <w:left w:val="none" w:sz="0" w:space="0" w:color="auto"/>
        <w:bottom w:val="none" w:sz="0" w:space="0" w:color="auto"/>
        <w:right w:val="none" w:sz="0" w:space="0" w:color="auto"/>
      </w:divBdr>
    </w:div>
    <w:div w:id="1137182503">
      <w:bodyDiv w:val="1"/>
      <w:marLeft w:val="0"/>
      <w:marRight w:val="0"/>
      <w:marTop w:val="0"/>
      <w:marBottom w:val="0"/>
      <w:divBdr>
        <w:top w:val="none" w:sz="0" w:space="0" w:color="auto"/>
        <w:left w:val="none" w:sz="0" w:space="0" w:color="auto"/>
        <w:bottom w:val="none" w:sz="0" w:space="0" w:color="auto"/>
        <w:right w:val="none" w:sz="0" w:space="0" w:color="auto"/>
      </w:divBdr>
    </w:div>
    <w:div w:id="1165828009">
      <w:bodyDiv w:val="1"/>
      <w:marLeft w:val="0"/>
      <w:marRight w:val="0"/>
      <w:marTop w:val="0"/>
      <w:marBottom w:val="0"/>
      <w:divBdr>
        <w:top w:val="none" w:sz="0" w:space="0" w:color="auto"/>
        <w:left w:val="none" w:sz="0" w:space="0" w:color="auto"/>
        <w:bottom w:val="none" w:sz="0" w:space="0" w:color="auto"/>
        <w:right w:val="none" w:sz="0" w:space="0" w:color="auto"/>
      </w:divBdr>
    </w:div>
    <w:div w:id="1171523078">
      <w:bodyDiv w:val="1"/>
      <w:marLeft w:val="0"/>
      <w:marRight w:val="0"/>
      <w:marTop w:val="0"/>
      <w:marBottom w:val="0"/>
      <w:divBdr>
        <w:top w:val="none" w:sz="0" w:space="0" w:color="auto"/>
        <w:left w:val="none" w:sz="0" w:space="0" w:color="auto"/>
        <w:bottom w:val="none" w:sz="0" w:space="0" w:color="auto"/>
        <w:right w:val="none" w:sz="0" w:space="0" w:color="auto"/>
      </w:divBdr>
    </w:div>
    <w:div w:id="1178933534">
      <w:bodyDiv w:val="1"/>
      <w:marLeft w:val="0"/>
      <w:marRight w:val="0"/>
      <w:marTop w:val="0"/>
      <w:marBottom w:val="0"/>
      <w:divBdr>
        <w:top w:val="none" w:sz="0" w:space="0" w:color="auto"/>
        <w:left w:val="none" w:sz="0" w:space="0" w:color="auto"/>
        <w:bottom w:val="none" w:sz="0" w:space="0" w:color="auto"/>
        <w:right w:val="none" w:sz="0" w:space="0" w:color="auto"/>
      </w:divBdr>
    </w:div>
    <w:div w:id="1317807072">
      <w:bodyDiv w:val="1"/>
      <w:marLeft w:val="0"/>
      <w:marRight w:val="0"/>
      <w:marTop w:val="0"/>
      <w:marBottom w:val="0"/>
      <w:divBdr>
        <w:top w:val="none" w:sz="0" w:space="0" w:color="auto"/>
        <w:left w:val="none" w:sz="0" w:space="0" w:color="auto"/>
        <w:bottom w:val="none" w:sz="0" w:space="0" w:color="auto"/>
        <w:right w:val="none" w:sz="0" w:space="0" w:color="auto"/>
      </w:divBdr>
      <w:divsChild>
        <w:div w:id="1698460952">
          <w:marLeft w:val="0"/>
          <w:marRight w:val="0"/>
          <w:marTop w:val="0"/>
          <w:marBottom w:val="0"/>
          <w:divBdr>
            <w:top w:val="none" w:sz="0" w:space="0" w:color="auto"/>
            <w:left w:val="none" w:sz="0" w:space="0" w:color="auto"/>
            <w:bottom w:val="none" w:sz="0" w:space="0" w:color="auto"/>
            <w:right w:val="none" w:sz="0" w:space="0" w:color="auto"/>
          </w:divBdr>
          <w:divsChild>
            <w:div w:id="149098169">
              <w:marLeft w:val="0"/>
              <w:marRight w:val="0"/>
              <w:marTop w:val="0"/>
              <w:marBottom w:val="0"/>
              <w:divBdr>
                <w:top w:val="none" w:sz="0" w:space="0" w:color="auto"/>
                <w:left w:val="none" w:sz="0" w:space="0" w:color="auto"/>
                <w:bottom w:val="none" w:sz="0" w:space="0" w:color="auto"/>
                <w:right w:val="none" w:sz="0" w:space="0" w:color="auto"/>
              </w:divBdr>
              <w:divsChild>
                <w:div w:id="1532499643">
                  <w:marLeft w:val="0"/>
                  <w:marRight w:val="0"/>
                  <w:marTop w:val="0"/>
                  <w:marBottom w:val="0"/>
                  <w:divBdr>
                    <w:top w:val="none" w:sz="0" w:space="0" w:color="auto"/>
                    <w:left w:val="none" w:sz="0" w:space="0" w:color="auto"/>
                    <w:bottom w:val="none" w:sz="0" w:space="0" w:color="auto"/>
                    <w:right w:val="none" w:sz="0" w:space="0" w:color="auto"/>
                  </w:divBdr>
                  <w:divsChild>
                    <w:div w:id="120128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449563">
      <w:bodyDiv w:val="1"/>
      <w:marLeft w:val="0"/>
      <w:marRight w:val="0"/>
      <w:marTop w:val="0"/>
      <w:marBottom w:val="0"/>
      <w:divBdr>
        <w:top w:val="none" w:sz="0" w:space="0" w:color="auto"/>
        <w:left w:val="none" w:sz="0" w:space="0" w:color="auto"/>
        <w:bottom w:val="none" w:sz="0" w:space="0" w:color="auto"/>
        <w:right w:val="none" w:sz="0" w:space="0" w:color="auto"/>
      </w:divBdr>
    </w:div>
    <w:div w:id="1438210718">
      <w:bodyDiv w:val="1"/>
      <w:marLeft w:val="0"/>
      <w:marRight w:val="0"/>
      <w:marTop w:val="0"/>
      <w:marBottom w:val="0"/>
      <w:divBdr>
        <w:top w:val="none" w:sz="0" w:space="0" w:color="auto"/>
        <w:left w:val="none" w:sz="0" w:space="0" w:color="auto"/>
        <w:bottom w:val="none" w:sz="0" w:space="0" w:color="auto"/>
        <w:right w:val="none" w:sz="0" w:space="0" w:color="auto"/>
      </w:divBdr>
    </w:div>
    <w:div w:id="1526210073">
      <w:marLeft w:val="0"/>
      <w:marRight w:val="0"/>
      <w:marTop w:val="0"/>
      <w:marBottom w:val="0"/>
      <w:divBdr>
        <w:top w:val="none" w:sz="0" w:space="0" w:color="auto"/>
        <w:left w:val="none" w:sz="0" w:space="0" w:color="auto"/>
        <w:bottom w:val="none" w:sz="0" w:space="0" w:color="auto"/>
        <w:right w:val="none" w:sz="0" w:space="0" w:color="auto"/>
      </w:divBdr>
    </w:div>
    <w:div w:id="1526210074">
      <w:marLeft w:val="0"/>
      <w:marRight w:val="0"/>
      <w:marTop w:val="0"/>
      <w:marBottom w:val="0"/>
      <w:divBdr>
        <w:top w:val="none" w:sz="0" w:space="0" w:color="auto"/>
        <w:left w:val="none" w:sz="0" w:space="0" w:color="auto"/>
        <w:bottom w:val="none" w:sz="0" w:space="0" w:color="auto"/>
        <w:right w:val="none" w:sz="0" w:space="0" w:color="auto"/>
      </w:divBdr>
    </w:div>
    <w:div w:id="1526210075">
      <w:marLeft w:val="0"/>
      <w:marRight w:val="0"/>
      <w:marTop w:val="0"/>
      <w:marBottom w:val="0"/>
      <w:divBdr>
        <w:top w:val="none" w:sz="0" w:space="0" w:color="auto"/>
        <w:left w:val="none" w:sz="0" w:space="0" w:color="auto"/>
        <w:bottom w:val="none" w:sz="0" w:space="0" w:color="auto"/>
        <w:right w:val="none" w:sz="0" w:space="0" w:color="auto"/>
      </w:divBdr>
    </w:div>
    <w:div w:id="1551065233">
      <w:bodyDiv w:val="1"/>
      <w:marLeft w:val="0"/>
      <w:marRight w:val="0"/>
      <w:marTop w:val="0"/>
      <w:marBottom w:val="0"/>
      <w:divBdr>
        <w:top w:val="none" w:sz="0" w:space="0" w:color="auto"/>
        <w:left w:val="none" w:sz="0" w:space="0" w:color="auto"/>
        <w:bottom w:val="none" w:sz="0" w:space="0" w:color="auto"/>
        <w:right w:val="none" w:sz="0" w:space="0" w:color="auto"/>
      </w:divBdr>
    </w:div>
    <w:div w:id="1556816180">
      <w:bodyDiv w:val="1"/>
      <w:marLeft w:val="0"/>
      <w:marRight w:val="0"/>
      <w:marTop w:val="0"/>
      <w:marBottom w:val="0"/>
      <w:divBdr>
        <w:top w:val="none" w:sz="0" w:space="0" w:color="auto"/>
        <w:left w:val="none" w:sz="0" w:space="0" w:color="auto"/>
        <w:bottom w:val="none" w:sz="0" w:space="0" w:color="auto"/>
        <w:right w:val="none" w:sz="0" w:space="0" w:color="auto"/>
      </w:divBdr>
    </w:div>
    <w:div w:id="1813520088">
      <w:bodyDiv w:val="1"/>
      <w:marLeft w:val="0"/>
      <w:marRight w:val="0"/>
      <w:marTop w:val="0"/>
      <w:marBottom w:val="0"/>
      <w:divBdr>
        <w:top w:val="none" w:sz="0" w:space="0" w:color="auto"/>
        <w:left w:val="none" w:sz="0" w:space="0" w:color="auto"/>
        <w:bottom w:val="none" w:sz="0" w:space="0" w:color="auto"/>
        <w:right w:val="none" w:sz="0" w:space="0" w:color="auto"/>
      </w:divBdr>
    </w:div>
    <w:div w:id="1977831183">
      <w:bodyDiv w:val="1"/>
      <w:marLeft w:val="0"/>
      <w:marRight w:val="0"/>
      <w:marTop w:val="0"/>
      <w:marBottom w:val="0"/>
      <w:divBdr>
        <w:top w:val="none" w:sz="0" w:space="0" w:color="auto"/>
        <w:left w:val="none" w:sz="0" w:space="0" w:color="auto"/>
        <w:bottom w:val="none" w:sz="0" w:space="0" w:color="auto"/>
        <w:right w:val="none" w:sz="0" w:space="0" w:color="auto"/>
      </w:divBdr>
    </w:div>
    <w:div w:id="212881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nformatizacia.sk" TargetMode="External"/><Relationship Id="rId17" Type="http://schemas.openxmlformats.org/officeDocument/2006/relationships/header" Target="header3.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rmatizacia.sk"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3.xml"/><Relationship Id="rId10" Type="http://schemas.openxmlformats.org/officeDocument/2006/relationships/hyperlink" Target="http://www.informatizacia.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ddurdikova/AppData/Local/Microsoft/Windows/Temporary%20Internet%20Files/Content.Outlook/FH8OA5PV/www.informatizacia.sk" TargetMode="External"/><Relationship Id="rId14" Type="http://schemas.openxmlformats.org/officeDocument/2006/relationships/header" Target="header2.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CTYWSUCD3UHA-699772915-165</_dlc_DocId>
    <_dlc_DocIdUrl xmlns="af457a4c-de28-4d38-bda9-e56a61b168cd">
      <Url>https://sp.vicepremier.gov.sk/lepsie-data/_layouts/15/DocIdRedir.aspx?ID=CTYWSUCD3UHA-699772915-165</Url>
      <Description>CTYWSUCD3UHA-699772915-165</Description>
    </_dlc_DocIdUrl>
  </documentManagement>
</p:properties>
</file>

<file path=customXml/itemProps1.xml><?xml version="1.0" encoding="utf-8"?>
<ds:datastoreItem xmlns:ds="http://schemas.openxmlformats.org/officeDocument/2006/customXml" ds:itemID="{496D1E7A-29C4-46DA-AC93-E276A920A077}"/>
</file>

<file path=customXml/itemProps2.xml><?xml version="1.0" encoding="utf-8"?>
<ds:datastoreItem xmlns:ds="http://schemas.openxmlformats.org/officeDocument/2006/customXml" ds:itemID="{EF71A454-37B3-46E3-BDF9-07D5E1166302}"/>
</file>

<file path=customXml/itemProps3.xml><?xml version="1.0" encoding="utf-8"?>
<ds:datastoreItem xmlns:ds="http://schemas.openxmlformats.org/officeDocument/2006/customXml" ds:itemID="{4BF32DEE-403F-4342-8EF1-91A137DF7B55}"/>
</file>

<file path=customXml/itemProps4.xml><?xml version="1.0" encoding="utf-8"?>
<ds:datastoreItem xmlns:ds="http://schemas.openxmlformats.org/officeDocument/2006/customXml" ds:itemID="{F9D2727B-0CF3-4D68-841F-71126AA74140}"/>
</file>

<file path=customXml/itemProps5.xml><?xml version="1.0" encoding="utf-8"?>
<ds:datastoreItem xmlns:ds="http://schemas.openxmlformats.org/officeDocument/2006/customXml" ds:itemID="{A7B8F444-057B-48D3-9899-447E89CCA13E}"/>
</file>

<file path=docProps/app.xml><?xml version="1.0" encoding="utf-8"?>
<Properties xmlns="http://schemas.openxmlformats.org/officeDocument/2006/extended-properties" xmlns:vt="http://schemas.openxmlformats.org/officeDocument/2006/docPropsVTypes">
  <Template>Normal</Template>
  <TotalTime>0</TotalTime>
  <Pages>1</Pages>
  <Words>13925</Words>
  <Characters>79376</Characters>
  <Application>Microsoft Office Word</Application>
  <DocSecurity>0</DocSecurity>
  <Lines>661</Lines>
  <Paragraphs>186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Ministerstvo financií</Company>
  <LinksUpToDate>false</LinksUpToDate>
  <CharactersWithSpaces>93115</CharactersWithSpaces>
  <SharedDoc>false</SharedDoc>
  <HLinks>
    <vt:vector size="168" baseType="variant">
      <vt:variant>
        <vt:i4>1245251</vt:i4>
      </vt:variant>
      <vt:variant>
        <vt:i4>198</vt:i4>
      </vt:variant>
      <vt:variant>
        <vt:i4>0</vt:i4>
      </vt:variant>
      <vt:variant>
        <vt:i4>5</vt:i4>
      </vt:variant>
      <vt:variant>
        <vt:lpwstr>http://www.informatizacia.sk/</vt:lpwstr>
      </vt:variant>
      <vt:variant>
        <vt:lpwstr/>
      </vt:variant>
      <vt:variant>
        <vt:i4>1245251</vt:i4>
      </vt:variant>
      <vt:variant>
        <vt:i4>195</vt:i4>
      </vt:variant>
      <vt:variant>
        <vt:i4>0</vt:i4>
      </vt:variant>
      <vt:variant>
        <vt:i4>5</vt:i4>
      </vt:variant>
      <vt:variant>
        <vt:lpwstr>http://www.informatizacia.sk/</vt:lpwstr>
      </vt:variant>
      <vt:variant>
        <vt:lpwstr/>
      </vt:variant>
      <vt:variant>
        <vt:i4>2031669</vt:i4>
      </vt:variant>
      <vt:variant>
        <vt:i4>152</vt:i4>
      </vt:variant>
      <vt:variant>
        <vt:i4>0</vt:i4>
      </vt:variant>
      <vt:variant>
        <vt:i4>5</vt:i4>
      </vt:variant>
      <vt:variant>
        <vt:lpwstr/>
      </vt:variant>
      <vt:variant>
        <vt:lpwstr>_Toc353802577</vt:lpwstr>
      </vt:variant>
      <vt:variant>
        <vt:i4>2031669</vt:i4>
      </vt:variant>
      <vt:variant>
        <vt:i4>146</vt:i4>
      </vt:variant>
      <vt:variant>
        <vt:i4>0</vt:i4>
      </vt:variant>
      <vt:variant>
        <vt:i4>5</vt:i4>
      </vt:variant>
      <vt:variant>
        <vt:lpwstr/>
      </vt:variant>
      <vt:variant>
        <vt:lpwstr>_Toc353802576</vt:lpwstr>
      </vt:variant>
      <vt:variant>
        <vt:i4>2031669</vt:i4>
      </vt:variant>
      <vt:variant>
        <vt:i4>140</vt:i4>
      </vt:variant>
      <vt:variant>
        <vt:i4>0</vt:i4>
      </vt:variant>
      <vt:variant>
        <vt:i4>5</vt:i4>
      </vt:variant>
      <vt:variant>
        <vt:lpwstr/>
      </vt:variant>
      <vt:variant>
        <vt:lpwstr>_Toc353802575</vt:lpwstr>
      </vt:variant>
      <vt:variant>
        <vt:i4>2031669</vt:i4>
      </vt:variant>
      <vt:variant>
        <vt:i4>134</vt:i4>
      </vt:variant>
      <vt:variant>
        <vt:i4>0</vt:i4>
      </vt:variant>
      <vt:variant>
        <vt:i4>5</vt:i4>
      </vt:variant>
      <vt:variant>
        <vt:lpwstr/>
      </vt:variant>
      <vt:variant>
        <vt:lpwstr>_Toc353802574</vt:lpwstr>
      </vt:variant>
      <vt:variant>
        <vt:i4>1966133</vt:i4>
      </vt:variant>
      <vt:variant>
        <vt:i4>128</vt:i4>
      </vt:variant>
      <vt:variant>
        <vt:i4>0</vt:i4>
      </vt:variant>
      <vt:variant>
        <vt:i4>5</vt:i4>
      </vt:variant>
      <vt:variant>
        <vt:lpwstr/>
      </vt:variant>
      <vt:variant>
        <vt:lpwstr>_Toc353802569</vt:lpwstr>
      </vt:variant>
      <vt:variant>
        <vt:i4>1966133</vt:i4>
      </vt:variant>
      <vt:variant>
        <vt:i4>122</vt:i4>
      </vt:variant>
      <vt:variant>
        <vt:i4>0</vt:i4>
      </vt:variant>
      <vt:variant>
        <vt:i4>5</vt:i4>
      </vt:variant>
      <vt:variant>
        <vt:lpwstr/>
      </vt:variant>
      <vt:variant>
        <vt:lpwstr>_Toc353802568</vt:lpwstr>
      </vt:variant>
      <vt:variant>
        <vt:i4>1966133</vt:i4>
      </vt:variant>
      <vt:variant>
        <vt:i4>116</vt:i4>
      </vt:variant>
      <vt:variant>
        <vt:i4>0</vt:i4>
      </vt:variant>
      <vt:variant>
        <vt:i4>5</vt:i4>
      </vt:variant>
      <vt:variant>
        <vt:lpwstr/>
      </vt:variant>
      <vt:variant>
        <vt:lpwstr>_Toc353802567</vt:lpwstr>
      </vt:variant>
      <vt:variant>
        <vt:i4>1966133</vt:i4>
      </vt:variant>
      <vt:variant>
        <vt:i4>110</vt:i4>
      </vt:variant>
      <vt:variant>
        <vt:i4>0</vt:i4>
      </vt:variant>
      <vt:variant>
        <vt:i4>5</vt:i4>
      </vt:variant>
      <vt:variant>
        <vt:lpwstr/>
      </vt:variant>
      <vt:variant>
        <vt:lpwstr>_Toc353802566</vt:lpwstr>
      </vt:variant>
      <vt:variant>
        <vt:i4>1966133</vt:i4>
      </vt:variant>
      <vt:variant>
        <vt:i4>104</vt:i4>
      </vt:variant>
      <vt:variant>
        <vt:i4>0</vt:i4>
      </vt:variant>
      <vt:variant>
        <vt:i4>5</vt:i4>
      </vt:variant>
      <vt:variant>
        <vt:lpwstr/>
      </vt:variant>
      <vt:variant>
        <vt:lpwstr>_Toc353802565</vt:lpwstr>
      </vt:variant>
      <vt:variant>
        <vt:i4>1966133</vt:i4>
      </vt:variant>
      <vt:variant>
        <vt:i4>98</vt:i4>
      </vt:variant>
      <vt:variant>
        <vt:i4>0</vt:i4>
      </vt:variant>
      <vt:variant>
        <vt:i4>5</vt:i4>
      </vt:variant>
      <vt:variant>
        <vt:lpwstr/>
      </vt:variant>
      <vt:variant>
        <vt:lpwstr>_Toc353802564</vt:lpwstr>
      </vt:variant>
      <vt:variant>
        <vt:i4>1966133</vt:i4>
      </vt:variant>
      <vt:variant>
        <vt:i4>92</vt:i4>
      </vt:variant>
      <vt:variant>
        <vt:i4>0</vt:i4>
      </vt:variant>
      <vt:variant>
        <vt:i4>5</vt:i4>
      </vt:variant>
      <vt:variant>
        <vt:lpwstr/>
      </vt:variant>
      <vt:variant>
        <vt:lpwstr>_Toc353802563</vt:lpwstr>
      </vt:variant>
      <vt:variant>
        <vt:i4>1966133</vt:i4>
      </vt:variant>
      <vt:variant>
        <vt:i4>86</vt:i4>
      </vt:variant>
      <vt:variant>
        <vt:i4>0</vt:i4>
      </vt:variant>
      <vt:variant>
        <vt:i4>5</vt:i4>
      </vt:variant>
      <vt:variant>
        <vt:lpwstr/>
      </vt:variant>
      <vt:variant>
        <vt:lpwstr>_Toc353802562</vt:lpwstr>
      </vt:variant>
      <vt:variant>
        <vt:i4>1966133</vt:i4>
      </vt:variant>
      <vt:variant>
        <vt:i4>80</vt:i4>
      </vt:variant>
      <vt:variant>
        <vt:i4>0</vt:i4>
      </vt:variant>
      <vt:variant>
        <vt:i4>5</vt:i4>
      </vt:variant>
      <vt:variant>
        <vt:lpwstr/>
      </vt:variant>
      <vt:variant>
        <vt:lpwstr>_Toc353802561</vt:lpwstr>
      </vt:variant>
      <vt:variant>
        <vt:i4>1966133</vt:i4>
      </vt:variant>
      <vt:variant>
        <vt:i4>74</vt:i4>
      </vt:variant>
      <vt:variant>
        <vt:i4>0</vt:i4>
      </vt:variant>
      <vt:variant>
        <vt:i4>5</vt:i4>
      </vt:variant>
      <vt:variant>
        <vt:lpwstr/>
      </vt:variant>
      <vt:variant>
        <vt:lpwstr>_Toc353802560</vt:lpwstr>
      </vt:variant>
      <vt:variant>
        <vt:i4>1900597</vt:i4>
      </vt:variant>
      <vt:variant>
        <vt:i4>68</vt:i4>
      </vt:variant>
      <vt:variant>
        <vt:i4>0</vt:i4>
      </vt:variant>
      <vt:variant>
        <vt:i4>5</vt:i4>
      </vt:variant>
      <vt:variant>
        <vt:lpwstr/>
      </vt:variant>
      <vt:variant>
        <vt:lpwstr>_Toc353802559</vt:lpwstr>
      </vt:variant>
      <vt:variant>
        <vt:i4>1900597</vt:i4>
      </vt:variant>
      <vt:variant>
        <vt:i4>62</vt:i4>
      </vt:variant>
      <vt:variant>
        <vt:i4>0</vt:i4>
      </vt:variant>
      <vt:variant>
        <vt:i4>5</vt:i4>
      </vt:variant>
      <vt:variant>
        <vt:lpwstr/>
      </vt:variant>
      <vt:variant>
        <vt:lpwstr>_Toc353802558</vt:lpwstr>
      </vt:variant>
      <vt:variant>
        <vt:i4>1900597</vt:i4>
      </vt:variant>
      <vt:variant>
        <vt:i4>56</vt:i4>
      </vt:variant>
      <vt:variant>
        <vt:i4>0</vt:i4>
      </vt:variant>
      <vt:variant>
        <vt:i4>5</vt:i4>
      </vt:variant>
      <vt:variant>
        <vt:lpwstr/>
      </vt:variant>
      <vt:variant>
        <vt:lpwstr>_Toc353802557</vt:lpwstr>
      </vt:variant>
      <vt:variant>
        <vt:i4>1900597</vt:i4>
      </vt:variant>
      <vt:variant>
        <vt:i4>50</vt:i4>
      </vt:variant>
      <vt:variant>
        <vt:i4>0</vt:i4>
      </vt:variant>
      <vt:variant>
        <vt:i4>5</vt:i4>
      </vt:variant>
      <vt:variant>
        <vt:lpwstr/>
      </vt:variant>
      <vt:variant>
        <vt:lpwstr>_Toc353802556</vt:lpwstr>
      </vt:variant>
      <vt:variant>
        <vt:i4>1900597</vt:i4>
      </vt:variant>
      <vt:variant>
        <vt:i4>44</vt:i4>
      </vt:variant>
      <vt:variant>
        <vt:i4>0</vt:i4>
      </vt:variant>
      <vt:variant>
        <vt:i4>5</vt:i4>
      </vt:variant>
      <vt:variant>
        <vt:lpwstr/>
      </vt:variant>
      <vt:variant>
        <vt:lpwstr>_Toc353802555</vt:lpwstr>
      </vt:variant>
      <vt:variant>
        <vt:i4>1900597</vt:i4>
      </vt:variant>
      <vt:variant>
        <vt:i4>38</vt:i4>
      </vt:variant>
      <vt:variant>
        <vt:i4>0</vt:i4>
      </vt:variant>
      <vt:variant>
        <vt:i4>5</vt:i4>
      </vt:variant>
      <vt:variant>
        <vt:lpwstr/>
      </vt:variant>
      <vt:variant>
        <vt:lpwstr>_Toc353802554</vt:lpwstr>
      </vt:variant>
      <vt:variant>
        <vt:i4>1900597</vt:i4>
      </vt:variant>
      <vt:variant>
        <vt:i4>32</vt:i4>
      </vt:variant>
      <vt:variant>
        <vt:i4>0</vt:i4>
      </vt:variant>
      <vt:variant>
        <vt:i4>5</vt:i4>
      </vt:variant>
      <vt:variant>
        <vt:lpwstr/>
      </vt:variant>
      <vt:variant>
        <vt:lpwstr>_Toc353802553</vt:lpwstr>
      </vt:variant>
      <vt:variant>
        <vt:i4>1900597</vt:i4>
      </vt:variant>
      <vt:variant>
        <vt:i4>26</vt:i4>
      </vt:variant>
      <vt:variant>
        <vt:i4>0</vt:i4>
      </vt:variant>
      <vt:variant>
        <vt:i4>5</vt:i4>
      </vt:variant>
      <vt:variant>
        <vt:lpwstr/>
      </vt:variant>
      <vt:variant>
        <vt:lpwstr>_Toc353802552</vt:lpwstr>
      </vt:variant>
      <vt:variant>
        <vt:i4>1900597</vt:i4>
      </vt:variant>
      <vt:variant>
        <vt:i4>20</vt:i4>
      </vt:variant>
      <vt:variant>
        <vt:i4>0</vt:i4>
      </vt:variant>
      <vt:variant>
        <vt:i4>5</vt:i4>
      </vt:variant>
      <vt:variant>
        <vt:lpwstr/>
      </vt:variant>
      <vt:variant>
        <vt:lpwstr>_Toc353802551</vt:lpwstr>
      </vt:variant>
      <vt:variant>
        <vt:i4>1900597</vt:i4>
      </vt:variant>
      <vt:variant>
        <vt:i4>14</vt:i4>
      </vt:variant>
      <vt:variant>
        <vt:i4>0</vt:i4>
      </vt:variant>
      <vt:variant>
        <vt:i4>5</vt:i4>
      </vt:variant>
      <vt:variant>
        <vt:lpwstr/>
      </vt:variant>
      <vt:variant>
        <vt:lpwstr>_Toc353802550</vt:lpwstr>
      </vt:variant>
      <vt:variant>
        <vt:i4>1835061</vt:i4>
      </vt:variant>
      <vt:variant>
        <vt:i4>8</vt:i4>
      </vt:variant>
      <vt:variant>
        <vt:i4>0</vt:i4>
      </vt:variant>
      <vt:variant>
        <vt:i4>5</vt:i4>
      </vt:variant>
      <vt:variant>
        <vt:lpwstr/>
      </vt:variant>
      <vt:variant>
        <vt:lpwstr>_Toc353802549</vt:lpwstr>
      </vt:variant>
      <vt:variant>
        <vt:i4>1835061</vt:i4>
      </vt:variant>
      <vt:variant>
        <vt:i4>2</vt:i4>
      </vt:variant>
      <vt:variant>
        <vt:i4>0</vt:i4>
      </vt:variant>
      <vt:variant>
        <vt:i4>5</vt:i4>
      </vt:variant>
      <vt:variant>
        <vt:lpwstr/>
      </vt:variant>
      <vt:variant>
        <vt:lpwstr>_Toc353802548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PAK</dc:creator>
  <cp:lastModifiedBy>Toshiba</cp:lastModifiedBy>
  <cp:revision>3</cp:revision>
  <cp:lastPrinted>2018-02-28T09:38:00Z</cp:lastPrinted>
  <dcterms:created xsi:type="dcterms:W3CDTF">2018-04-16T07:09:00Z</dcterms:created>
  <dcterms:modified xsi:type="dcterms:W3CDTF">2018-04-16T07:09:00Z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85f48fe6-1cc3-4868-93de-752267b8def5</vt:lpwstr>
  </property>
</Properties>
</file>