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54B0F" w14:textId="70E1D348" w:rsidR="00E00B64" w:rsidRPr="00E00B64" w:rsidRDefault="00E00B64" w:rsidP="00E00B64">
      <w:pPr>
        <w:pStyle w:val="Nadpis1"/>
        <w:rPr>
          <w:lang w:val="sk-SK"/>
        </w:rPr>
      </w:pPr>
      <w:r w:rsidRPr="00E00B64">
        <w:rPr>
          <w:lang w:val="sk-SK"/>
        </w:rPr>
        <w:t>Návrh pre dopytovú výzvu: Otvorené údaje</w:t>
      </w:r>
      <w:r w:rsidR="001D2F01">
        <w:rPr>
          <w:lang w:val="sk-SK"/>
        </w:rPr>
        <w:t xml:space="preserve"> a Manažment údajov</w:t>
      </w:r>
    </w:p>
    <w:p w14:paraId="1F8A02B3" w14:textId="4F5772EE" w:rsidR="00E00B64" w:rsidRPr="00E00B64" w:rsidRDefault="00E00B64" w:rsidP="00E00B64">
      <w:pPr>
        <w:pStyle w:val="Nadpis2"/>
        <w:rPr>
          <w:lang w:val="sk-SK"/>
        </w:rPr>
      </w:pPr>
      <w:r w:rsidRPr="00E00B64">
        <w:rPr>
          <w:lang w:val="sk-SK"/>
        </w:rPr>
        <w:t>Idea (aký projekt chceme)</w:t>
      </w:r>
    </w:p>
    <w:p w14:paraId="2C3A53A5" w14:textId="40CD2D38" w:rsidR="00E00B64" w:rsidRPr="00E00B64" w:rsidRDefault="000E79C7" w:rsidP="00E00B64">
      <w:pPr>
        <w:pStyle w:val="Odsek1"/>
        <w:rPr>
          <w:lang w:val="sk-SK"/>
        </w:rPr>
      </w:pPr>
      <w:r>
        <w:rPr>
          <w:lang w:val="sk-SK"/>
        </w:rPr>
        <w:t>Čo najkratší možný čas</w:t>
      </w:r>
      <w:r w:rsidR="00F64DAA">
        <w:rPr>
          <w:lang w:val="sk-SK"/>
        </w:rPr>
        <w:t xml:space="preserve"> – to znamená nízku administratívnu záťaž</w:t>
      </w:r>
      <w:r w:rsidR="00AF68FF">
        <w:rPr>
          <w:lang w:val="sk-SK"/>
        </w:rPr>
        <w:t xml:space="preserve"> (projekt rádovo cca 4 strany)</w:t>
      </w:r>
    </w:p>
    <w:p w14:paraId="3D2650D6" w14:textId="28CA4790" w:rsidR="00E00B64" w:rsidRPr="00E00B64" w:rsidRDefault="00F64DAA" w:rsidP="00E00B64">
      <w:pPr>
        <w:pStyle w:val="Odsek1"/>
        <w:rPr>
          <w:lang w:val="sk-SK"/>
        </w:rPr>
      </w:pPr>
      <w:r>
        <w:rPr>
          <w:lang w:val="sk-SK"/>
        </w:rPr>
        <w:t>Unifikované a jednoduché na vyplnenie (najlepšie výber aktivít a označenie datasetov)</w:t>
      </w:r>
    </w:p>
    <w:p w14:paraId="1F30EF30" w14:textId="22736E10" w:rsidR="00E00B64" w:rsidRDefault="00F64DAA" w:rsidP="00E00B64">
      <w:pPr>
        <w:pStyle w:val="Odsek1"/>
        <w:rPr>
          <w:lang w:val="sk-SK"/>
        </w:rPr>
      </w:pPr>
      <w:r>
        <w:rPr>
          <w:lang w:val="sk-SK"/>
        </w:rPr>
        <w:t>GAP analýza (vyberú sa na základe nej aktivity)</w:t>
      </w:r>
    </w:p>
    <w:p w14:paraId="41522DDC" w14:textId="590687DC" w:rsidR="001D2F01" w:rsidRDefault="001D2F01" w:rsidP="00E00B64">
      <w:pPr>
        <w:pStyle w:val="Odsek1"/>
        <w:rPr>
          <w:lang w:val="sk-SK"/>
        </w:rPr>
      </w:pPr>
      <w:r>
        <w:rPr>
          <w:lang w:val="sk-SK"/>
        </w:rPr>
        <w:t>Orientované na dáta</w:t>
      </w:r>
      <w:r w:rsidR="00AF68FF">
        <w:rPr>
          <w:lang w:val="sk-SK"/>
        </w:rPr>
        <w:t xml:space="preserve"> (to bude dôležitá príloha)</w:t>
      </w:r>
    </w:p>
    <w:p w14:paraId="387FED80" w14:textId="3D36CDBB" w:rsidR="001D2F01" w:rsidRDefault="00344C81" w:rsidP="00E00B64">
      <w:pPr>
        <w:pStyle w:val="Odsek1"/>
        <w:rPr>
          <w:lang w:val="sk-SK"/>
        </w:rPr>
      </w:pPr>
      <w:r>
        <w:rPr>
          <w:lang w:val="sk-SK"/>
        </w:rPr>
        <w:t>Do</w:t>
      </w:r>
      <w:r w:rsidR="001D2F01">
        <w:rPr>
          <w:lang w:val="sk-SK"/>
        </w:rPr>
        <w:t xml:space="preserve">predu je známa </w:t>
      </w:r>
      <w:proofErr w:type="spellStart"/>
      <w:r w:rsidR="001D2F01">
        <w:rPr>
          <w:lang w:val="sk-SK"/>
        </w:rPr>
        <w:t>prioritizácia</w:t>
      </w:r>
      <w:proofErr w:type="spellEnd"/>
      <w:r w:rsidR="001D2F01">
        <w:rPr>
          <w:lang w:val="sk-SK"/>
        </w:rPr>
        <w:t xml:space="preserve"> datasetov</w:t>
      </w:r>
      <w:r w:rsidR="00220371">
        <w:rPr>
          <w:lang w:val="sk-SK"/>
        </w:rPr>
        <w:t xml:space="preserve"> – podľa nej to bude posudzované</w:t>
      </w:r>
    </w:p>
    <w:p w14:paraId="7AB3E3D6" w14:textId="77777777" w:rsidR="001D2F01" w:rsidRPr="00E00B64" w:rsidRDefault="001D2F01" w:rsidP="00E00B64">
      <w:pPr>
        <w:pStyle w:val="Odsek1"/>
        <w:rPr>
          <w:lang w:val="sk-SK"/>
        </w:rPr>
      </w:pPr>
    </w:p>
    <w:p w14:paraId="55024CD7" w14:textId="2E86C389" w:rsidR="00E00B64" w:rsidRPr="00E00B64" w:rsidRDefault="00E00B64" w:rsidP="00E00B64">
      <w:pPr>
        <w:pStyle w:val="Nadpis2"/>
        <w:rPr>
          <w:lang w:val="sk-SK"/>
        </w:rPr>
      </w:pPr>
      <w:r w:rsidRPr="00E00B64">
        <w:rPr>
          <w:lang w:val="sk-SK"/>
        </w:rPr>
        <w:t>Oprávnené aktivity</w:t>
      </w:r>
    </w:p>
    <w:p w14:paraId="69CB869C" w14:textId="1A4CA5CC" w:rsidR="00E00B64" w:rsidRPr="00E00B64" w:rsidRDefault="00E00B64" w:rsidP="00E00B64">
      <w:pPr>
        <w:pStyle w:val="Odsek1"/>
        <w:rPr>
          <w:lang w:val="sk-SK"/>
        </w:rPr>
      </w:pPr>
      <w:r w:rsidRPr="00E00B64">
        <w:rPr>
          <w:lang w:val="sk-SK"/>
        </w:rPr>
        <w:t>Kategorizácia údajov a prepojenie údajov</w:t>
      </w:r>
    </w:p>
    <w:p w14:paraId="3FF7F0D4" w14:textId="57AD433D" w:rsidR="00E00B64" w:rsidRPr="00E00B64" w:rsidRDefault="00E00B64" w:rsidP="00E00B64">
      <w:pPr>
        <w:pStyle w:val="Odsek1"/>
        <w:rPr>
          <w:lang w:val="sk-SK"/>
        </w:rPr>
      </w:pPr>
      <w:r w:rsidRPr="00E00B64">
        <w:rPr>
          <w:lang w:val="sk-SK"/>
        </w:rPr>
        <w:t>Zabezpečenie kvality údajov</w:t>
      </w:r>
    </w:p>
    <w:p w14:paraId="25DECCE9" w14:textId="2CF95646" w:rsidR="00E00B64" w:rsidRPr="00E00B64" w:rsidRDefault="00E00B64" w:rsidP="00E00B64">
      <w:pPr>
        <w:pStyle w:val="Odsek1"/>
        <w:rPr>
          <w:lang w:val="sk-SK"/>
        </w:rPr>
      </w:pPr>
      <w:r w:rsidRPr="00E00B64">
        <w:rPr>
          <w:lang w:val="sk-SK"/>
        </w:rPr>
        <w:t>Generovanie prioritných datasetov</w:t>
      </w:r>
    </w:p>
    <w:p w14:paraId="6F67BC97" w14:textId="746F9078" w:rsidR="00E00B64" w:rsidRPr="00E00B64" w:rsidRDefault="00E00B64" w:rsidP="00E00B64">
      <w:pPr>
        <w:pStyle w:val="Odsek1"/>
        <w:rPr>
          <w:lang w:val="sk-SK"/>
        </w:rPr>
      </w:pPr>
      <w:r w:rsidRPr="00E00B64">
        <w:rPr>
          <w:lang w:val="sk-SK"/>
        </w:rPr>
        <w:t>Integrácia údajov</w:t>
      </w:r>
    </w:p>
    <w:p w14:paraId="678D0378" w14:textId="35A23D0E" w:rsidR="00A1167A" w:rsidRDefault="00A1167A" w:rsidP="00E00B64">
      <w:pPr>
        <w:pStyle w:val="Odsek1"/>
        <w:rPr>
          <w:lang w:val="sk-SK"/>
        </w:rPr>
      </w:pPr>
      <w:r>
        <w:rPr>
          <w:lang w:val="sk-SK"/>
        </w:rPr>
        <w:t>Elektronizácia registrov</w:t>
      </w:r>
    </w:p>
    <w:p w14:paraId="13C56AFA" w14:textId="1B0D47ED" w:rsidR="00FE5963" w:rsidRDefault="00E00B64" w:rsidP="00E00B64">
      <w:pPr>
        <w:pStyle w:val="Odsek1"/>
        <w:rPr>
          <w:lang w:val="sk-SK"/>
        </w:rPr>
      </w:pPr>
      <w:r w:rsidRPr="00E00B64">
        <w:rPr>
          <w:lang w:val="sk-SK"/>
        </w:rPr>
        <w:t>Zabezpečenie automatizovaného zverejňovania otvorených údajov (v prioritnom rozsahu)</w:t>
      </w:r>
    </w:p>
    <w:p w14:paraId="1E9F4404" w14:textId="2E5D87C7" w:rsidR="00F64DAA" w:rsidRPr="00E00B64" w:rsidRDefault="00F64DAA" w:rsidP="00E00B64">
      <w:pPr>
        <w:pStyle w:val="Odsek1"/>
        <w:rPr>
          <w:lang w:val="sk-SK"/>
        </w:rPr>
      </w:pPr>
      <w:r>
        <w:rPr>
          <w:lang w:val="sk-SK"/>
        </w:rPr>
        <w:t>Zaradenie do centrálneho modelu</w:t>
      </w:r>
      <w:r w:rsidR="00220371">
        <w:rPr>
          <w:lang w:val="sk-SK"/>
        </w:rPr>
        <w:t xml:space="preserve"> a štandardizácia dátových prvkov</w:t>
      </w:r>
    </w:p>
    <w:p w14:paraId="239AE174" w14:textId="07C7F623" w:rsidR="00E00B64" w:rsidRPr="00E00B64" w:rsidRDefault="00E00B64" w:rsidP="00E00B64">
      <w:pPr>
        <w:pStyle w:val="Odsek1"/>
        <w:numPr>
          <w:ilvl w:val="0"/>
          <w:numId w:val="0"/>
        </w:numPr>
        <w:ind w:left="720" w:hanging="360"/>
        <w:rPr>
          <w:lang w:val="sk-SK"/>
        </w:rPr>
      </w:pPr>
    </w:p>
    <w:p w14:paraId="1D3A4BC6" w14:textId="1461FECA" w:rsidR="00E00B64" w:rsidRDefault="00AF68FF" w:rsidP="00AF68FF">
      <w:pPr>
        <w:pStyle w:val="Nadpis2"/>
        <w:rPr>
          <w:lang w:val="sk-SK"/>
        </w:rPr>
      </w:pPr>
      <w:r>
        <w:rPr>
          <w:lang w:val="sk-SK"/>
        </w:rPr>
        <w:t>Výsledok</w:t>
      </w:r>
    </w:p>
    <w:p w14:paraId="250D7448" w14:textId="704FCE12" w:rsidR="00AF68FF" w:rsidRDefault="00AF68FF" w:rsidP="00AF68FF">
      <w:pPr>
        <w:pStyle w:val="Odsek1"/>
        <w:rPr>
          <w:lang w:val="sk-SK"/>
        </w:rPr>
      </w:pPr>
      <w:r>
        <w:rPr>
          <w:lang w:val="sk-SK"/>
        </w:rPr>
        <w:t>Naviazať na dohodnuté KPI</w:t>
      </w:r>
    </w:p>
    <w:p w14:paraId="3B66CFC4" w14:textId="27078A83" w:rsidR="00AF68FF" w:rsidRDefault="00AF68FF" w:rsidP="00AF68FF">
      <w:pPr>
        <w:pStyle w:val="Odsek1"/>
        <w:rPr>
          <w:lang w:val="sk-SK"/>
        </w:rPr>
      </w:pPr>
      <w:r>
        <w:rPr>
          <w:lang w:val="sk-SK"/>
        </w:rPr>
        <w:t>Datasety</w:t>
      </w:r>
      <w:r>
        <w:rPr>
          <w:lang w:val="sk-SK"/>
        </w:rPr>
        <w:t xml:space="preserve"> (prístupné ako referenčné údaje)</w:t>
      </w:r>
    </w:p>
    <w:p w14:paraId="0E785651" w14:textId="06BA7D55" w:rsidR="00AF68FF" w:rsidRPr="00AF68FF" w:rsidRDefault="00AF68FF" w:rsidP="00AF68FF">
      <w:pPr>
        <w:pStyle w:val="Odsek1"/>
        <w:rPr>
          <w:lang w:val="sk-SK"/>
        </w:rPr>
      </w:pPr>
      <w:r>
        <w:rPr>
          <w:lang w:val="sk-SK"/>
        </w:rPr>
        <w:t>Datasety (zverejnené ako otvorené údaje)</w:t>
      </w:r>
    </w:p>
    <w:p w14:paraId="0409BAD6" w14:textId="77777777" w:rsidR="00AF68FF" w:rsidRPr="00E00B64" w:rsidRDefault="00AF68FF" w:rsidP="00E00B64">
      <w:pPr>
        <w:pStyle w:val="Odsek1"/>
        <w:numPr>
          <w:ilvl w:val="0"/>
          <w:numId w:val="0"/>
        </w:numPr>
        <w:ind w:left="720" w:hanging="360"/>
        <w:rPr>
          <w:lang w:val="sk-SK"/>
        </w:rPr>
      </w:pPr>
    </w:p>
    <w:p w14:paraId="352648CC" w14:textId="196D40B9" w:rsidR="00E00B64" w:rsidRPr="00E00B64" w:rsidRDefault="00E00B64" w:rsidP="00E00B64">
      <w:pPr>
        <w:pStyle w:val="Nadpis2"/>
        <w:rPr>
          <w:lang w:val="sk-SK"/>
        </w:rPr>
      </w:pPr>
      <w:r w:rsidRPr="00E00B64">
        <w:rPr>
          <w:lang w:val="sk-SK"/>
        </w:rPr>
        <w:t>Hodnotenie</w:t>
      </w:r>
    </w:p>
    <w:p w14:paraId="0F58B022" w14:textId="23F87B89" w:rsidR="00E00B64" w:rsidRDefault="00220371" w:rsidP="00220371">
      <w:pPr>
        <w:pStyle w:val="Odsek1"/>
        <w:rPr>
          <w:lang w:val="sk-SK"/>
        </w:rPr>
      </w:pPr>
      <w:r>
        <w:rPr>
          <w:lang w:val="sk-SK"/>
        </w:rPr>
        <w:t xml:space="preserve">Miera </w:t>
      </w:r>
      <w:proofErr w:type="spellStart"/>
      <w:r>
        <w:rPr>
          <w:lang w:val="sk-SK"/>
        </w:rPr>
        <w:t>prioritizácie</w:t>
      </w:r>
      <w:proofErr w:type="spellEnd"/>
    </w:p>
    <w:p w14:paraId="0EF357C5" w14:textId="287AC79B" w:rsidR="00E00B64" w:rsidRPr="00E00B64" w:rsidRDefault="00E00B64" w:rsidP="00E00B64">
      <w:pPr>
        <w:pStyle w:val="Odsek1"/>
        <w:numPr>
          <w:ilvl w:val="0"/>
          <w:numId w:val="0"/>
        </w:numPr>
        <w:ind w:left="720" w:hanging="360"/>
        <w:rPr>
          <w:lang w:val="sk-SK"/>
        </w:rPr>
      </w:pPr>
    </w:p>
    <w:p w14:paraId="6C295C3F" w14:textId="4AF1EA18" w:rsidR="00E00B64" w:rsidRDefault="00E00B64" w:rsidP="00E00B64">
      <w:pPr>
        <w:pStyle w:val="Nadpis2"/>
        <w:rPr>
          <w:lang w:val="sk-SK"/>
        </w:rPr>
      </w:pPr>
      <w:r w:rsidRPr="00E00B64">
        <w:rPr>
          <w:lang w:val="sk-SK"/>
        </w:rPr>
        <w:t>Náklady</w:t>
      </w:r>
    </w:p>
    <w:p w14:paraId="3DAE6E30" w14:textId="79E880A0" w:rsidR="00AF68FF" w:rsidRPr="00AF68FF" w:rsidRDefault="00AF68FF" w:rsidP="00AF68FF">
      <w:pPr>
        <w:rPr>
          <w:lang w:val="sk-SK"/>
        </w:rPr>
      </w:pPr>
      <w:r>
        <w:rPr>
          <w:lang w:val="sk-SK"/>
        </w:rPr>
        <w:t>Počítať po datasetoch</w:t>
      </w:r>
    </w:p>
    <w:p w14:paraId="3C893529" w14:textId="5EA9D8AE" w:rsidR="00E00B64" w:rsidRPr="00151BD6" w:rsidRDefault="00F64DAA" w:rsidP="00220371">
      <w:pPr>
        <w:pStyle w:val="Odsek1"/>
        <w:rPr>
          <w:highlight w:val="yellow"/>
          <w:lang w:val="sk-SK"/>
        </w:rPr>
      </w:pPr>
      <w:r w:rsidRPr="00151BD6">
        <w:rPr>
          <w:highlight w:val="yellow"/>
          <w:lang w:val="sk-SK"/>
        </w:rPr>
        <w:t>Od 50</w:t>
      </w:r>
      <w:r w:rsidR="00220371" w:rsidRPr="00151BD6">
        <w:rPr>
          <w:highlight w:val="yellow"/>
          <w:lang w:val="sk-SK"/>
        </w:rPr>
        <w:t>.</w:t>
      </w:r>
      <w:r w:rsidRPr="00151BD6">
        <w:rPr>
          <w:highlight w:val="yellow"/>
          <w:lang w:val="sk-SK"/>
        </w:rPr>
        <w:t>000</w:t>
      </w:r>
      <w:r w:rsidR="00220371" w:rsidRPr="00151BD6">
        <w:rPr>
          <w:highlight w:val="yellow"/>
          <w:lang w:val="sk-SK"/>
        </w:rPr>
        <w:t>,00</w:t>
      </w:r>
      <w:r w:rsidRPr="00151BD6">
        <w:rPr>
          <w:highlight w:val="yellow"/>
          <w:lang w:val="sk-SK"/>
        </w:rPr>
        <w:t xml:space="preserve"> do 500</w:t>
      </w:r>
      <w:r w:rsidR="00220371" w:rsidRPr="00151BD6">
        <w:rPr>
          <w:highlight w:val="yellow"/>
          <w:lang w:val="sk-SK"/>
        </w:rPr>
        <w:t>.</w:t>
      </w:r>
      <w:r w:rsidRPr="00151BD6">
        <w:rPr>
          <w:highlight w:val="yellow"/>
          <w:lang w:val="sk-SK"/>
        </w:rPr>
        <w:t>000</w:t>
      </w:r>
      <w:r w:rsidR="00220371" w:rsidRPr="00151BD6">
        <w:rPr>
          <w:highlight w:val="yellow"/>
          <w:lang w:val="sk-SK"/>
        </w:rPr>
        <w:t>,00</w:t>
      </w:r>
      <w:r w:rsidRPr="00151BD6">
        <w:rPr>
          <w:highlight w:val="yellow"/>
          <w:lang w:val="sk-SK"/>
        </w:rPr>
        <w:t xml:space="preserve"> EUR</w:t>
      </w:r>
    </w:p>
    <w:p w14:paraId="76C93936" w14:textId="0EA7FA49" w:rsidR="00E00B64" w:rsidRDefault="00344C81" w:rsidP="00E00B64">
      <w:pPr>
        <w:pStyle w:val="Odsek1"/>
        <w:numPr>
          <w:ilvl w:val="0"/>
          <w:numId w:val="0"/>
        </w:numPr>
        <w:ind w:left="720" w:hanging="360"/>
        <w:rPr>
          <w:lang w:val="sk-SK"/>
        </w:rPr>
      </w:pPr>
      <w:r w:rsidRPr="00344C81">
        <w:rPr>
          <w:b/>
          <w:lang w:val="sk-SK"/>
        </w:rPr>
        <w:t>Blokový grant</w:t>
      </w:r>
      <w:r>
        <w:rPr>
          <w:lang w:val="sk-SK"/>
        </w:rPr>
        <w:t xml:space="preserve"> (prostredník, ktorý to manažuje, rieši implementáciu a formality)</w:t>
      </w:r>
    </w:p>
    <w:p w14:paraId="5D3968E2" w14:textId="3176ED51" w:rsidR="00150EE3" w:rsidRPr="00E00B64" w:rsidRDefault="00150EE3" w:rsidP="00E00B64">
      <w:pPr>
        <w:pStyle w:val="Odsek1"/>
        <w:numPr>
          <w:ilvl w:val="0"/>
          <w:numId w:val="0"/>
        </w:numPr>
        <w:ind w:left="720" w:hanging="360"/>
        <w:rPr>
          <w:lang w:val="sk-SK"/>
        </w:rPr>
      </w:pPr>
      <w:r>
        <w:rPr>
          <w:b/>
          <w:lang w:val="sk-SK"/>
        </w:rPr>
        <w:t>Prvé kolo výzvy (7.5): 10 000 000 EUR</w:t>
      </w:r>
    </w:p>
    <w:p w14:paraId="20A4CC39" w14:textId="2BB4568A" w:rsidR="00E00B64" w:rsidRPr="00E00B64" w:rsidRDefault="00A1167A" w:rsidP="00E00B64">
      <w:pPr>
        <w:pStyle w:val="Odsek1"/>
        <w:numPr>
          <w:ilvl w:val="0"/>
          <w:numId w:val="0"/>
        </w:numPr>
        <w:ind w:left="720" w:hanging="360"/>
        <w:rPr>
          <w:lang w:val="sk-SK"/>
        </w:rPr>
      </w:pPr>
      <w:r>
        <w:rPr>
          <w:lang w:val="sk-SK"/>
        </w:rPr>
        <w:t>Do UHP – metóda pre vyčíslenie spoločenskej hodnoty datasetov</w:t>
      </w:r>
    </w:p>
    <w:p w14:paraId="4585E404" w14:textId="71AE5A6E" w:rsidR="00E00B64" w:rsidRDefault="00344C81" w:rsidP="00344C81">
      <w:pPr>
        <w:pStyle w:val="Nadpis2"/>
        <w:rPr>
          <w:lang w:val="sk-SK"/>
        </w:rPr>
      </w:pPr>
      <w:r>
        <w:rPr>
          <w:lang w:val="sk-SK"/>
        </w:rPr>
        <w:t>Trvania</w:t>
      </w:r>
    </w:p>
    <w:p w14:paraId="72491874" w14:textId="4B3132FF" w:rsidR="00344C81" w:rsidRPr="00344C81" w:rsidRDefault="00344C81" w:rsidP="00344C81">
      <w:pPr>
        <w:pStyle w:val="Odsek1"/>
      </w:pPr>
      <w:r w:rsidRPr="00344C81">
        <w:t xml:space="preserve">Do 1 </w:t>
      </w:r>
      <w:proofErr w:type="spellStart"/>
      <w:r w:rsidRPr="00344C81">
        <w:t>roka</w:t>
      </w:r>
      <w:proofErr w:type="spellEnd"/>
    </w:p>
    <w:p w14:paraId="48D01882" w14:textId="77777777" w:rsidR="00344C81" w:rsidRPr="00344C81" w:rsidRDefault="00344C81" w:rsidP="00344C81">
      <w:pPr>
        <w:rPr>
          <w:lang w:val="sk-SK"/>
        </w:rPr>
      </w:pPr>
      <w:bookmarkStart w:id="0" w:name="_GoBack"/>
      <w:bookmarkEnd w:id="0"/>
    </w:p>
    <w:sectPr w:rsidR="00344C81" w:rsidRPr="00344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439C9"/>
    <w:multiLevelType w:val="hybridMultilevel"/>
    <w:tmpl w:val="17EADE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15EA0"/>
    <w:multiLevelType w:val="hybridMultilevel"/>
    <w:tmpl w:val="CC52177C"/>
    <w:lvl w:ilvl="0" w:tplc="74403CEA">
      <w:start w:val="1"/>
      <w:numFmt w:val="bullet"/>
      <w:pStyle w:val="Odsek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FC"/>
    <w:rsid w:val="000876BA"/>
    <w:rsid w:val="000E79C7"/>
    <w:rsid w:val="00150EE3"/>
    <w:rsid w:val="00151BD6"/>
    <w:rsid w:val="001A4E96"/>
    <w:rsid w:val="001D2F01"/>
    <w:rsid w:val="00220371"/>
    <w:rsid w:val="00344C81"/>
    <w:rsid w:val="003633F8"/>
    <w:rsid w:val="003A64FC"/>
    <w:rsid w:val="009D40DF"/>
    <w:rsid w:val="00A1167A"/>
    <w:rsid w:val="00AF68FF"/>
    <w:rsid w:val="00D11D70"/>
    <w:rsid w:val="00DA02A0"/>
    <w:rsid w:val="00DC5163"/>
    <w:rsid w:val="00E00B64"/>
    <w:rsid w:val="00F64DAA"/>
    <w:rsid w:val="00F8035C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BFD44"/>
  <w15:chartTrackingRefBased/>
  <w15:docId w15:val="{D4208C4D-DEDB-41ED-B256-CB47950F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00B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00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00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00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basedOn w:val="Normlny"/>
    <w:link w:val="OdsekzoznamuChar"/>
    <w:uiPriority w:val="34"/>
    <w:qFormat/>
    <w:rsid w:val="00E00B64"/>
    <w:pPr>
      <w:ind w:left="720"/>
      <w:contextualSpacing/>
    </w:pPr>
  </w:style>
  <w:style w:type="paragraph" w:customStyle="1" w:styleId="Odsek1">
    <w:name w:val="Odsek_1"/>
    <w:basedOn w:val="Odsekzoznamu"/>
    <w:link w:val="Odsek1Char"/>
    <w:qFormat/>
    <w:rsid w:val="00E00B64"/>
    <w:pPr>
      <w:numPr>
        <w:numId w:val="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E00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E00B64"/>
  </w:style>
  <w:style w:type="character" w:customStyle="1" w:styleId="Odsek1Char">
    <w:name w:val="Odsek_1 Char"/>
    <w:basedOn w:val="OdsekzoznamuChar"/>
    <w:link w:val="Odsek1"/>
    <w:rsid w:val="00E00B64"/>
  </w:style>
  <w:style w:type="character" w:customStyle="1" w:styleId="Nadpis3Char">
    <w:name w:val="Nadpis 3 Char"/>
    <w:basedOn w:val="Predvolenpsmoodseku"/>
    <w:link w:val="Nadpis3"/>
    <w:uiPriority w:val="9"/>
    <w:rsid w:val="00E00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CTYWSUCD3UHA-699772915-60</_dlc_DocId>
    <_dlc_DocIdUrl xmlns="af457a4c-de28-4d38-bda9-e56a61b168cd">
      <Url>https://sp1.prod.metais.local/lepsie-data/_layouts/15/DocIdRedir.aspx?ID=CTYWSUCD3UHA-699772915-60</Url>
      <Description>CTYWSUCD3UHA-699772915-60</Description>
    </_dlc_DocIdUrl>
  </documentManagement>
</p:properties>
</file>

<file path=customXml/itemProps1.xml><?xml version="1.0" encoding="utf-8"?>
<ds:datastoreItem xmlns:ds="http://schemas.openxmlformats.org/officeDocument/2006/customXml" ds:itemID="{747C5E8F-555B-4A1B-8A74-7F82EBF73160}"/>
</file>

<file path=customXml/itemProps2.xml><?xml version="1.0" encoding="utf-8"?>
<ds:datastoreItem xmlns:ds="http://schemas.openxmlformats.org/officeDocument/2006/customXml" ds:itemID="{E36AC0E2-E9ED-4BB6-8D6C-339EAC1A9BD7}"/>
</file>

<file path=customXml/itemProps3.xml><?xml version="1.0" encoding="utf-8"?>
<ds:datastoreItem xmlns:ds="http://schemas.openxmlformats.org/officeDocument/2006/customXml" ds:itemID="{58EEC26D-29A1-46FF-B6B4-4AEEC231CB59}"/>
</file>

<file path=customXml/itemProps4.xml><?xml version="1.0" encoding="utf-8"?>
<ds:datastoreItem xmlns:ds="http://schemas.openxmlformats.org/officeDocument/2006/customXml" ds:itemID="{28A64C0E-9608-4597-A32B-B2A78D93CA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Bardy</dc:creator>
  <cp:keywords/>
  <dc:description/>
  <cp:lastModifiedBy>Juraj Bardy</cp:lastModifiedBy>
  <cp:revision>7</cp:revision>
  <dcterms:created xsi:type="dcterms:W3CDTF">2017-10-11T12:22:00Z</dcterms:created>
  <dcterms:modified xsi:type="dcterms:W3CDTF">2017-10-11T13:42:00Z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9fb70149-73e2-414b-81d5-80428d56cd1c</vt:lpwstr>
  </property>
</Properties>
</file>